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8B7" w:rsidRDefault="002268B7" w:rsidP="002268B7">
      <w:pPr>
        <w:spacing w:after="0" w:line="240" w:lineRule="auto"/>
        <w:rPr>
          <w:rFonts w:ascii="Times New Roman" w:eastAsia="Times New Roman" w:hAnsi="Times New Roman" w:cs="Times New Roman"/>
          <w:sz w:val="36"/>
          <w:szCs w:val="36"/>
          <w:lang w:eastAsia="ru-RU"/>
        </w:rPr>
      </w:pPr>
      <w:r>
        <w:rPr>
          <w:rFonts w:ascii="Consolas" w:eastAsia="Times New Roman" w:hAnsi="Consolas" w:cs="Times New Roman"/>
          <w:b/>
          <w:i/>
          <w:sz w:val="36"/>
          <w:szCs w:val="36"/>
          <w:lang w:eastAsia="ru-RU"/>
        </w:rPr>
        <w:t>ЧЕРНОВСКИЙ ВЕСТНИК</w:t>
      </w:r>
      <w:r>
        <w:rPr>
          <w:rFonts w:ascii="Consolas" w:eastAsia="Times New Roman" w:hAnsi="Consolas" w:cs="Times New Roman"/>
          <w:sz w:val="36"/>
          <w:szCs w:val="36"/>
          <w:lang w:eastAsia="ru-RU"/>
        </w:rPr>
        <w:t xml:space="preserve">                   </w:t>
      </w:r>
    </w:p>
    <w:p w:rsidR="002268B7" w:rsidRDefault="002268B7" w:rsidP="002268B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Администрации                                                </w:t>
      </w:r>
      <w:r w:rsidR="000C4C65">
        <w:rPr>
          <w:rFonts w:ascii="Times New Roman" w:eastAsia="Times New Roman" w:hAnsi="Times New Roman" w:cs="Times New Roman"/>
          <w:sz w:val="36"/>
          <w:szCs w:val="36"/>
          <w:lang w:eastAsia="ru-RU"/>
        </w:rPr>
        <w:t xml:space="preserve">     </w:t>
      </w:r>
      <w:r w:rsidR="00457241">
        <w:rPr>
          <w:rFonts w:ascii="Times New Roman" w:eastAsia="Times New Roman" w:hAnsi="Times New Roman" w:cs="Times New Roman"/>
          <w:sz w:val="36"/>
          <w:szCs w:val="36"/>
          <w:lang w:eastAsia="ru-RU"/>
        </w:rPr>
        <w:t>2</w:t>
      </w:r>
      <w:r w:rsidR="000F53DF">
        <w:rPr>
          <w:rFonts w:ascii="Times New Roman" w:eastAsia="Times New Roman" w:hAnsi="Times New Roman" w:cs="Times New Roman"/>
          <w:sz w:val="36"/>
          <w:szCs w:val="36"/>
          <w:lang w:eastAsia="ru-RU"/>
        </w:rPr>
        <w:t>6</w:t>
      </w:r>
      <w:r w:rsidR="00C521B9">
        <w:rPr>
          <w:rFonts w:ascii="Times New Roman" w:eastAsia="Times New Roman" w:hAnsi="Times New Roman" w:cs="Times New Roman"/>
          <w:sz w:val="36"/>
          <w:szCs w:val="36"/>
          <w:lang w:eastAsia="ru-RU"/>
        </w:rPr>
        <w:t>.</w:t>
      </w:r>
      <w:r w:rsidR="002A4DE8">
        <w:rPr>
          <w:rFonts w:ascii="Times New Roman" w:eastAsia="Times New Roman" w:hAnsi="Times New Roman" w:cs="Times New Roman"/>
          <w:sz w:val="36"/>
          <w:szCs w:val="36"/>
          <w:lang w:eastAsia="ru-RU"/>
        </w:rPr>
        <w:t>12</w:t>
      </w:r>
      <w:r w:rsidR="00FF0A59">
        <w:rPr>
          <w:rFonts w:ascii="Times New Roman" w:eastAsia="Times New Roman" w:hAnsi="Times New Roman" w:cs="Times New Roman"/>
          <w:sz w:val="36"/>
          <w:szCs w:val="36"/>
          <w:lang w:eastAsia="ru-RU"/>
        </w:rPr>
        <w:t>.2022</w:t>
      </w:r>
    </w:p>
    <w:p w:rsidR="002268B7" w:rsidRDefault="002268B7" w:rsidP="002268B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Черновского сельсовета                                        </w:t>
      </w:r>
    </w:p>
    <w:p w:rsidR="002268B7" w:rsidRPr="00CA7964" w:rsidRDefault="002268B7" w:rsidP="002268B7">
      <w:pPr>
        <w:spacing w:after="0" w:line="240" w:lineRule="auto"/>
        <w:rPr>
          <w:rFonts w:ascii="Times New Roman" w:eastAsia="Times New Roman" w:hAnsi="Times New Roman" w:cs="Times New Roman"/>
          <w:sz w:val="36"/>
          <w:szCs w:val="36"/>
          <w:lang w:eastAsia="ru-RU"/>
        </w:rPr>
      </w:pPr>
      <w:proofErr w:type="spellStart"/>
      <w:r>
        <w:rPr>
          <w:rFonts w:ascii="Times New Roman" w:eastAsia="Times New Roman" w:hAnsi="Times New Roman" w:cs="Times New Roman"/>
          <w:sz w:val="36"/>
          <w:szCs w:val="36"/>
          <w:lang w:eastAsia="ru-RU"/>
        </w:rPr>
        <w:t>Кыштовского</w:t>
      </w:r>
      <w:proofErr w:type="spellEnd"/>
      <w:r>
        <w:rPr>
          <w:rFonts w:ascii="Times New Roman" w:eastAsia="Times New Roman" w:hAnsi="Times New Roman" w:cs="Times New Roman"/>
          <w:sz w:val="36"/>
          <w:szCs w:val="36"/>
          <w:lang w:eastAsia="ru-RU"/>
        </w:rPr>
        <w:t xml:space="preserve"> района     </w:t>
      </w:r>
      <w:r w:rsidR="00CE6661">
        <w:rPr>
          <w:rFonts w:ascii="Times New Roman" w:eastAsia="Times New Roman" w:hAnsi="Times New Roman" w:cs="Times New Roman"/>
          <w:sz w:val="36"/>
          <w:szCs w:val="36"/>
          <w:lang w:eastAsia="ru-RU"/>
        </w:rPr>
        <w:t xml:space="preserve">                           </w:t>
      </w:r>
      <w:r>
        <w:rPr>
          <w:rFonts w:ascii="Times New Roman" w:eastAsia="Times New Roman" w:hAnsi="Times New Roman" w:cs="Times New Roman"/>
          <w:sz w:val="36"/>
          <w:szCs w:val="36"/>
          <w:lang w:eastAsia="ru-RU"/>
        </w:rPr>
        <w:t xml:space="preserve">      </w:t>
      </w:r>
      <w:r w:rsidR="00BB7BDD">
        <w:rPr>
          <w:rFonts w:ascii="Times New Roman" w:eastAsia="Times New Roman" w:hAnsi="Times New Roman" w:cs="Times New Roman"/>
          <w:sz w:val="36"/>
          <w:szCs w:val="36"/>
          <w:lang w:eastAsia="ru-RU"/>
        </w:rPr>
        <w:t xml:space="preserve">       </w:t>
      </w:r>
      <w:r w:rsidR="00457241">
        <w:rPr>
          <w:rFonts w:ascii="Times New Roman" w:eastAsia="Times New Roman" w:hAnsi="Times New Roman" w:cs="Times New Roman"/>
          <w:sz w:val="36"/>
          <w:szCs w:val="36"/>
          <w:lang w:eastAsia="ru-RU"/>
        </w:rPr>
        <w:t>вторник</w:t>
      </w:r>
    </w:p>
    <w:p w:rsidR="002268B7" w:rsidRPr="000F5E45" w:rsidRDefault="002268B7" w:rsidP="002268B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Новосибирской области                                        № </w:t>
      </w:r>
      <w:r w:rsidR="00DA6F37">
        <w:rPr>
          <w:rFonts w:ascii="Times New Roman" w:eastAsia="Times New Roman" w:hAnsi="Times New Roman" w:cs="Times New Roman"/>
          <w:sz w:val="36"/>
          <w:szCs w:val="36"/>
          <w:lang w:eastAsia="ru-RU"/>
        </w:rPr>
        <w:t>70</w:t>
      </w:r>
    </w:p>
    <w:p w:rsidR="002268B7" w:rsidRDefault="002268B7" w:rsidP="002268B7">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и Совета депутатов</w:t>
      </w:r>
    </w:p>
    <w:p w:rsidR="002268B7" w:rsidRDefault="002268B7" w:rsidP="005D5221">
      <w:pPr>
        <w:pBdr>
          <w:bottom w:val="single" w:sz="12" w:space="2" w:color="auto"/>
        </w:pBd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Черновского сельсовета</w:t>
      </w:r>
    </w:p>
    <w:p w:rsidR="002268B7" w:rsidRDefault="002268B7" w:rsidP="00226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Периодическое печатное издание «</w:t>
      </w:r>
      <w:proofErr w:type="spellStart"/>
      <w:r>
        <w:rPr>
          <w:rFonts w:ascii="Times New Roman" w:eastAsia="Times New Roman" w:hAnsi="Times New Roman" w:cs="Times New Roman"/>
          <w:sz w:val="24"/>
          <w:szCs w:val="24"/>
          <w:lang w:eastAsia="ru-RU"/>
        </w:rPr>
        <w:t>Черновский</w:t>
      </w:r>
      <w:proofErr w:type="spellEnd"/>
      <w:r>
        <w:rPr>
          <w:rFonts w:ascii="Times New Roman" w:eastAsia="Times New Roman" w:hAnsi="Times New Roman" w:cs="Times New Roman"/>
          <w:sz w:val="24"/>
          <w:szCs w:val="24"/>
          <w:lang w:eastAsia="ru-RU"/>
        </w:rPr>
        <w:t xml:space="preserve"> Вестник» </w:t>
      </w:r>
    </w:p>
    <w:p w:rsidR="00203F45" w:rsidRPr="00CE70E3" w:rsidRDefault="002268B7" w:rsidP="00CE70E3">
      <w:pPr>
        <w:pBdr>
          <w:bottom w:val="single" w:sz="12" w:space="1" w:color="auto"/>
        </w:pBd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основан 25 апреля 2008 года                                                                                                                      Бесплатно        </w:t>
      </w:r>
      <w:r w:rsidR="00CE70E3">
        <w:rPr>
          <w:rFonts w:ascii="Times New Roman" w:eastAsia="Times New Roman" w:hAnsi="Times New Roman" w:cs="Times New Roman"/>
          <w:sz w:val="24"/>
          <w:szCs w:val="24"/>
          <w:lang w:eastAsia="ru-RU"/>
        </w:rPr>
        <w:t xml:space="preserve">                               </w:t>
      </w:r>
    </w:p>
    <w:p w:rsidR="00D217EB" w:rsidRDefault="00D217EB" w:rsidP="006D0297">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АДМИНИСТРАЦИЯ ЧЕРНОВСКОГО СЕЛЬСОВЕТА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КЫШТОВСКОГО РАЙОНА НОВОСИБИРСКОЙ ОБЛАСТИ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ПОСТАНОВЛЕНИЕ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от «26» декабря 2022 г.                 </w:t>
      </w:r>
      <w:proofErr w:type="spellStart"/>
      <w:r w:rsidRPr="008E43AF">
        <w:rPr>
          <w:rFonts w:ascii="Times New Roman" w:eastAsia="Times New Roman" w:hAnsi="Times New Roman" w:cs="Times New Roman"/>
          <w:sz w:val="28"/>
          <w:szCs w:val="28"/>
          <w:lang w:eastAsia="ru-RU"/>
        </w:rPr>
        <w:t>с.Черновка</w:t>
      </w:r>
      <w:proofErr w:type="spellEnd"/>
      <w:r w:rsidRPr="008E43AF">
        <w:rPr>
          <w:rFonts w:ascii="Times New Roman" w:eastAsia="Times New Roman" w:hAnsi="Times New Roman" w:cs="Times New Roman"/>
          <w:sz w:val="28"/>
          <w:szCs w:val="28"/>
          <w:lang w:eastAsia="ru-RU"/>
        </w:rPr>
        <w:t xml:space="preserve">                                             № 74</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Об утверждении </w:t>
      </w:r>
      <w:proofErr w:type="gramStart"/>
      <w:r w:rsidRPr="008E43AF">
        <w:rPr>
          <w:rFonts w:ascii="Times New Roman" w:eastAsia="Times New Roman" w:hAnsi="Times New Roman" w:cs="Times New Roman"/>
          <w:sz w:val="28"/>
          <w:szCs w:val="28"/>
          <w:lang w:eastAsia="ru-RU"/>
        </w:rPr>
        <w:t>Порядка  составления</w:t>
      </w:r>
      <w:proofErr w:type="gramEnd"/>
      <w:r w:rsidRPr="008E43AF">
        <w:rPr>
          <w:rFonts w:ascii="Times New Roman" w:eastAsia="Times New Roman" w:hAnsi="Times New Roman" w:cs="Times New Roman"/>
          <w:sz w:val="28"/>
          <w:szCs w:val="28"/>
          <w:lang w:eastAsia="ru-RU"/>
        </w:rPr>
        <w:t xml:space="preserve"> и ведения кассового плана исполнения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бюджета Черновского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Новосибирской области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В соответствии со   статьями 215.1 и 217.1 Бюджетного кодекса Российской </w:t>
      </w:r>
      <w:proofErr w:type="gramStart"/>
      <w:r w:rsidRPr="008E43AF">
        <w:rPr>
          <w:rFonts w:ascii="Times New Roman" w:eastAsia="Times New Roman" w:hAnsi="Times New Roman" w:cs="Times New Roman"/>
          <w:sz w:val="28"/>
          <w:szCs w:val="28"/>
          <w:lang w:eastAsia="ru-RU"/>
        </w:rPr>
        <w:t xml:space="preserve">Федерации,   </w:t>
      </w:r>
      <w:proofErr w:type="gramEnd"/>
      <w:r w:rsidRPr="008E43AF">
        <w:rPr>
          <w:rFonts w:ascii="Times New Roman" w:eastAsia="Times New Roman" w:hAnsi="Times New Roman" w:cs="Times New Roman"/>
          <w:sz w:val="28"/>
          <w:szCs w:val="28"/>
          <w:lang w:eastAsia="ru-RU"/>
        </w:rPr>
        <w:t xml:space="preserve"> администрация Черновского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Новосибирской области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ПОСТАНОВЛЯЕТ:</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1. Утвердить </w:t>
      </w:r>
      <w:proofErr w:type="gramStart"/>
      <w:r w:rsidRPr="008E43AF">
        <w:rPr>
          <w:rFonts w:ascii="Times New Roman" w:eastAsia="Times New Roman" w:hAnsi="Times New Roman" w:cs="Times New Roman"/>
          <w:sz w:val="28"/>
          <w:szCs w:val="28"/>
          <w:lang w:eastAsia="ru-RU"/>
        </w:rPr>
        <w:t>Порядок  составления</w:t>
      </w:r>
      <w:proofErr w:type="gramEnd"/>
      <w:r w:rsidRPr="008E43AF">
        <w:rPr>
          <w:rFonts w:ascii="Times New Roman" w:eastAsia="Times New Roman" w:hAnsi="Times New Roman" w:cs="Times New Roman"/>
          <w:sz w:val="28"/>
          <w:szCs w:val="28"/>
          <w:lang w:eastAsia="ru-RU"/>
        </w:rPr>
        <w:t xml:space="preserve"> и ведения кассового плана исполнения бюджета Черновского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Новосибирской области, согласно приложению к настоящему постановлению.</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Признать утратившим силу: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 постановление администрации Черновского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Новосибирской области от 29.07.2019 № 32 "Об утверждении </w:t>
      </w:r>
      <w:proofErr w:type="gramStart"/>
      <w:r w:rsidRPr="008E43AF">
        <w:rPr>
          <w:rFonts w:ascii="Times New Roman" w:eastAsia="Times New Roman" w:hAnsi="Times New Roman" w:cs="Times New Roman"/>
          <w:sz w:val="28"/>
          <w:szCs w:val="28"/>
          <w:lang w:eastAsia="ru-RU"/>
        </w:rPr>
        <w:t>Порядка  составления</w:t>
      </w:r>
      <w:proofErr w:type="gramEnd"/>
      <w:r w:rsidRPr="008E43AF">
        <w:rPr>
          <w:rFonts w:ascii="Times New Roman" w:eastAsia="Times New Roman" w:hAnsi="Times New Roman" w:cs="Times New Roman"/>
          <w:sz w:val="28"/>
          <w:szCs w:val="28"/>
          <w:lang w:eastAsia="ru-RU"/>
        </w:rPr>
        <w:t xml:space="preserve"> и ведения кассового плана исполнения бюджета  Черновского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Новосибирской области".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 постановление администрации Черновского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Новосибирской области от 23.06.2022 № 33 " О внесении изменений в постановление администрации Черновского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Новосибирской области 23.06.2019 № 32 "Об утверждении </w:t>
      </w:r>
      <w:proofErr w:type="gramStart"/>
      <w:r w:rsidRPr="008E43AF">
        <w:rPr>
          <w:rFonts w:ascii="Times New Roman" w:eastAsia="Times New Roman" w:hAnsi="Times New Roman" w:cs="Times New Roman"/>
          <w:sz w:val="28"/>
          <w:szCs w:val="28"/>
          <w:lang w:eastAsia="ru-RU"/>
        </w:rPr>
        <w:t xml:space="preserve">Порядка  </w:t>
      </w:r>
      <w:r w:rsidRPr="008E43AF">
        <w:rPr>
          <w:rFonts w:ascii="Times New Roman" w:eastAsia="Times New Roman" w:hAnsi="Times New Roman" w:cs="Times New Roman"/>
          <w:sz w:val="28"/>
          <w:szCs w:val="28"/>
          <w:lang w:eastAsia="ru-RU"/>
        </w:rPr>
        <w:lastRenderedPageBreak/>
        <w:t>составления</w:t>
      </w:r>
      <w:proofErr w:type="gramEnd"/>
      <w:r w:rsidRPr="008E43AF">
        <w:rPr>
          <w:rFonts w:ascii="Times New Roman" w:eastAsia="Times New Roman" w:hAnsi="Times New Roman" w:cs="Times New Roman"/>
          <w:sz w:val="28"/>
          <w:szCs w:val="28"/>
          <w:lang w:eastAsia="ru-RU"/>
        </w:rPr>
        <w:t xml:space="preserve"> и ведения кассового плана исполнения бюджета Черновского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Новосибирской области".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Опубликовать настоящее постановление в периодическом печатном издании «</w:t>
      </w:r>
      <w:proofErr w:type="spellStart"/>
      <w:r w:rsidRPr="008E43AF">
        <w:rPr>
          <w:rFonts w:ascii="Times New Roman" w:eastAsia="Times New Roman" w:hAnsi="Times New Roman" w:cs="Times New Roman"/>
          <w:sz w:val="28"/>
          <w:szCs w:val="28"/>
          <w:lang w:eastAsia="ru-RU"/>
        </w:rPr>
        <w:t>Черновский</w:t>
      </w:r>
      <w:proofErr w:type="spellEnd"/>
      <w:r w:rsidRPr="008E43AF">
        <w:rPr>
          <w:rFonts w:ascii="Times New Roman" w:eastAsia="Times New Roman" w:hAnsi="Times New Roman" w:cs="Times New Roman"/>
          <w:sz w:val="28"/>
          <w:szCs w:val="28"/>
          <w:lang w:eastAsia="ru-RU"/>
        </w:rPr>
        <w:t xml:space="preserve"> Вестник» и разместить на официальном сайте </w:t>
      </w:r>
      <w:proofErr w:type="gramStart"/>
      <w:r w:rsidRPr="008E43AF">
        <w:rPr>
          <w:rFonts w:ascii="Times New Roman" w:eastAsia="Times New Roman" w:hAnsi="Times New Roman" w:cs="Times New Roman"/>
          <w:sz w:val="28"/>
          <w:szCs w:val="28"/>
          <w:lang w:eastAsia="ru-RU"/>
        </w:rPr>
        <w:t>администрации  Черновского</w:t>
      </w:r>
      <w:proofErr w:type="gramEnd"/>
      <w:r w:rsidRPr="008E43AF">
        <w:rPr>
          <w:rFonts w:ascii="Times New Roman" w:eastAsia="Times New Roman" w:hAnsi="Times New Roman" w:cs="Times New Roman"/>
          <w:sz w:val="28"/>
          <w:szCs w:val="28"/>
          <w:lang w:eastAsia="ru-RU"/>
        </w:rPr>
        <w:t xml:space="preserve">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Новосибирской области.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4. Контроль за исполнением настоящего постановления оставляю за собой.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Глава Черновского сельсовета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Новосибирской области                                    </w:t>
      </w:r>
      <w:proofErr w:type="spellStart"/>
      <w:r w:rsidRPr="008E43AF">
        <w:rPr>
          <w:rFonts w:ascii="Times New Roman" w:eastAsia="Times New Roman" w:hAnsi="Times New Roman" w:cs="Times New Roman"/>
          <w:sz w:val="28"/>
          <w:szCs w:val="28"/>
          <w:lang w:eastAsia="ru-RU"/>
        </w:rPr>
        <w:t>А.А.Лаптев</w:t>
      </w:r>
      <w:proofErr w:type="spellEnd"/>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Утвержден</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постановлением администрации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Черновского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Новосибирской области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от "26"12. 2022г. № 74</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ПОРЯДОК</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составления и ведения кассового плана исполнения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бюджета Черновского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w:t>
      </w:r>
      <w:proofErr w:type="gramStart"/>
      <w:r w:rsidRPr="008E43AF">
        <w:rPr>
          <w:rFonts w:ascii="Times New Roman" w:eastAsia="Times New Roman" w:hAnsi="Times New Roman" w:cs="Times New Roman"/>
          <w:sz w:val="28"/>
          <w:szCs w:val="28"/>
          <w:lang w:eastAsia="ru-RU"/>
        </w:rPr>
        <w:t>района  Новосибирской</w:t>
      </w:r>
      <w:proofErr w:type="gramEnd"/>
      <w:r w:rsidRPr="008E43AF">
        <w:rPr>
          <w:rFonts w:ascii="Times New Roman" w:eastAsia="Times New Roman" w:hAnsi="Times New Roman" w:cs="Times New Roman"/>
          <w:sz w:val="28"/>
          <w:szCs w:val="28"/>
          <w:lang w:eastAsia="ru-RU"/>
        </w:rPr>
        <w:t xml:space="preserve"> области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I. Общие положения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1. Настоящий Порядок определяет правила составления и ведения кассового плана исполнения   бюджета Черновского сельсовета </w:t>
      </w:r>
      <w:proofErr w:type="spellStart"/>
      <w:r w:rsidRPr="008E43AF">
        <w:rPr>
          <w:rFonts w:ascii="Times New Roman" w:eastAsia="Times New Roman" w:hAnsi="Times New Roman" w:cs="Times New Roman"/>
          <w:sz w:val="28"/>
          <w:szCs w:val="28"/>
          <w:lang w:eastAsia="ru-RU"/>
        </w:rPr>
        <w:t>Кыштовского</w:t>
      </w:r>
      <w:proofErr w:type="spellEnd"/>
      <w:r w:rsidRPr="008E43AF">
        <w:rPr>
          <w:rFonts w:ascii="Times New Roman" w:eastAsia="Times New Roman" w:hAnsi="Times New Roman" w:cs="Times New Roman"/>
          <w:sz w:val="28"/>
          <w:szCs w:val="28"/>
          <w:lang w:eastAsia="ru-RU"/>
        </w:rPr>
        <w:t xml:space="preserve"> района  Новосибирской области в текущем финансовом году (далее соответственно – кассовый план, местный бюджет), а также состав и сроки представления главными распорядителями средств, главными администраторами доходов местного бюджета, главными администраторами источников финансирования дефицита местного бюджета (далее совместно - участники бюджетного процесса)сведений, необходимых для составления и ведения кассового плана (далее – Сведения).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1.1. При организации исполнения местного бюджета в текущем финансовом году кассовый план определяет прогнозное состояние единого счета местного бюджета, включая временный кассовый разрыв и объем временно свободных средств.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lastRenderedPageBreak/>
        <w:t>2. Составление, утверждение, ведение кассового плана, доведение его показателей, направление Сведений осуществляются в электронном виде                              в автоматизированной системе «Бюджет» (далее соответственно – АС «Бюджет) с использованием электронной подписи (далее – ЭП).</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II. Утверждение и ведение кассового плана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ab/>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Составление кассового плана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Состав кассового плана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3. Кассовый план составляется финансовым органом муниципального </w:t>
      </w:r>
      <w:proofErr w:type="gramStart"/>
      <w:r w:rsidRPr="008E43AF">
        <w:rPr>
          <w:rFonts w:ascii="Times New Roman" w:eastAsia="Times New Roman" w:hAnsi="Times New Roman" w:cs="Times New Roman"/>
          <w:sz w:val="28"/>
          <w:szCs w:val="28"/>
          <w:lang w:eastAsia="ru-RU"/>
        </w:rPr>
        <w:t>образования(</w:t>
      </w:r>
      <w:proofErr w:type="gramEnd"/>
      <w:r w:rsidRPr="008E43AF">
        <w:rPr>
          <w:rFonts w:ascii="Times New Roman" w:eastAsia="Times New Roman" w:hAnsi="Times New Roman" w:cs="Times New Roman"/>
          <w:sz w:val="28"/>
          <w:szCs w:val="28"/>
          <w:lang w:eastAsia="ru-RU"/>
        </w:rPr>
        <w:t>далее – финансовый орган) на очередной финансовый год в разрезе кварталов с детализацией по месяцам финансового года.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4. Кассовый план составляется в соответствии с показателями Решения о местном бюджете на очередной финансовый год и плановый период (далее – Решение о местном бюджете) с использованием Сведений, </w:t>
      </w:r>
      <w:proofErr w:type="gramStart"/>
      <w:r w:rsidRPr="008E43AF">
        <w:rPr>
          <w:rFonts w:ascii="Times New Roman" w:eastAsia="Times New Roman" w:hAnsi="Times New Roman" w:cs="Times New Roman"/>
          <w:sz w:val="28"/>
          <w:szCs w:val="28"/>
          <w:lang w:eastAsia="ru-RU"/>
        </w:rPr>
        <w:t>направляемых  участниками</w:t>
      </w:r>
      <w:proofErr w:type="gramEnd"/>
      <w:r w:rsidRPr="008E43AF">
        <w:rPr>
          <w:rFonts w:ascii="Times New Roman" w:eastAsia="Times New Roman" w:hAnsi="Times New Roman" w:cs="Times New Roman"/>
          <w:sz w:val="28"/>
          <w:szCs w:val="28"/>
          <w:lang w:eastAsia="ru-RU"/>
        </w:rPr>
        <w:t xml:space="preserve"> бюджетного процесса.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5. В состав кассового плана включаются: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прогноз поступлений в местный бюджет на очередной финансовый год (далее – кассовый план по доходам) в разрезе:</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главных администраторов доходов;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кодов классификации доходов местного бюджета;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кодов классификаторов аналитического учета (типам средств);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кодов цели (по межбюджетным трансфертам);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прогноз перечислений из местного бюджета на очередной финансовый год (далее – кассовый план по расходам) в разрезе:</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разделов, подразделов, целевых статей муниципальных программ и непрограммных направлений деятельности;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групп, подгрупп и элементов видов расходов классификации расходов местного бюджета;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кодов классификаторов аналитического учета (тип средств, код классификации расходов контрактной системы, код классификации операций сектора государственного управления, код цели (по межбюджетным трансфертам), код субсидий (для муниципальных бюджетных и автономных учреждений), код мероприятия, код объекта капитального строительства);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прогноз поступлений в местный бюджет и перечислений из местного бюджета по источникам финансирования дефицита местного бюджета на очередной финансовый год (далее – кассовый план по источникам финансирования дефицита) в разрезе:</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главных администраторов источников;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кодов источников классификации источников финансирования дефицита местного бюджета.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 сведений об остатках бюджетных средств на едином счете местного бюджета на начало и конец планируемого периода.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lastRenderedPageBreak/>
        <w:t>В кассовом плане отражается остаток средств на едином счете местного бюджета на начало планируемого периода (месяц, квартал, год) (далее – планируемый период), прогноз поступлений в местный бюджет на очередной финансовый год, прогноз перечислений из местного бюджета на очередной финансовый год, управление остатками средств на едином счете местного бюджета, остаток средств на едином счете местного бюджета на конец планируемого периода.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Составление кассового плана по доходам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6. Кассовый план по доходам составляется на основании сведений о доходах главных администраторов доходов на очередной финансовый год в разрезе кодов бюджетной классификации по администрируемым источникам доходов местного бюджета. Кассовый план по доходам составляется главным администратором доходов.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7. Планируемые поступления средств целевых межбюджетных трансфертов из федерального бюджета и доле соответствующей уровню </w:t>
      </w:r>
      <w:proofErr w:type="spellStart"/>
      <w:r w:rsidRPr="008E43AF">
        <w:rPr>
          <w:rFonts w:ascii="Times New Roman" w:eastAsia="Times New Roman" w:hAnsi="Times New Roman" w:cs="Times New Roman"/>
          <w:sz w:val="28"/>
          <w:szCs w:val="28"/>
          <w:lang w:eastAsia="ru-RU"/>
        </w:rPr>
        <w:t>софинансирования</w:t>
      </w:r>
      <w:proofErr w:type="spellEnd"/>
      <w:r w:rsidRPr="008E43AF">
        <w:rPr>
          <w:rFonts w:ascii="Times New Roman" w:eastAsia="Times New Roman" w:hAnsi="Times New Roman" w:cs="Times New Roman"/>
          <w:sz w:val="28"/>
          <w:szCs w:val="28"/>
          <w:lang w:eastAsia="ru-RU"/>
        </w:rPr>
        <w:t xml:space="preserve"> расходного обязательства из областного бюджета подлежат отражению в декабре очередного финансового года.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8. Показатели кассового плана по доходам должны соответствовать:</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правильности применения бюджетной классификации Российской Федерации, классификаторов аналитического учета;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полноте и достоверности представленных Сведений.</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9. Кассовый план по доходам составляется по форме согласно приложению № 1 к настоящему Порядку.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Составление кассового плана по расходам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10. В целях составления кассового плана по расходам участники бюджетного процесса в течение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 содержащие:</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расчеты и обоснования поквартального распределения расходов местного бюджета по месяцам очередного финансового года.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11. Поквартальное распределение расходов местного бюджета с детализацией по месяцам очередного финансового года подготавливается с учетом: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1) приоритета обеспечения полноты и своевременности выплаты заработной платы, выполнения публичных нормативных обязательств получателей </w:t>
      </w:r>
      <w:r w:rsidRPr="008E43AF">
        <w:rPr>
          <w:rFonts w:ascii="Times New Roman" w:eastAsia="Times New Roman" w:hAnsi="Times New Roman" w:cs="Times New Roman"/>
          <w:sz w:val="28"/>
          <w:szCs w:val="28"/>
          <w:lang w:eastAsia="ru-RU"/>
        </w:rPr>
        <w:lastRenderedPageBreak/>
        <w:t>средств местного бюджета с учетом сроков и объемов оплаты соответствующих денежных обязательств;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прогноза перечислений из местного бюджета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12. В поквартальном распределении расходов местного бюджета с детализацией по месяцам очередного финансового года подлежат отражению в декабре очередного финансового года: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расходы местного бюджета за счет средств, зарезервированных в составе бюджетных ассигнований, утвержденных на реализацию Указов Президента Российской Федерации в части повышения оплаты труда отдельных категорий (формирование резерва осуществляется по отдельному типу средств «Средства, зарезервированные на реализацию Указов Президента Российской Федерации в части повышения оплаты труда отдельных категорий работников»);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расходы местного бюджета за счет средств, утвержденных в составе бюджетных ассигнований, на выполнение прочих выплат по обязательствам муниципального образования.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13. Поступившие главному распорядителю средств сведения для составления кассового плана по расходам рассматриваются в течение трех рабочих дней со дня поступления. В течение данного срока финансовым органом осуществляется проверка поступивших документов и материалов на предмет:</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лимитам бюджетных обязательств на очередной финансовый год;</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правильность применения бюджетной классификации Российской Федерации, классификаторов аналитического учета;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полноту и достоверность представленной информации.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14. В случае наличия замечаний по результатам проверки Сведений для составления кассового плана по расходам финансовый орган в пределах срока ее проведения возвращает представленные документы и материалы на доработку получателю средств бюджета с указанием причины возврата.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15. Доработка Сведений для составления кассового плана по расходам осуществляется участниками бюджетного процесса в течение одного рабочего дня после их возврата финансовым органом.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16.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       17. На основании представленных Сведений составляется кассовый план по расходам по форме согласно приложению № 1 к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lastRenderedPageBreak/>
        <w:t>Показатели кассового плана по расходам, отраженные в принятых электронных документах в системе АС «Бюджет», считаются доведенными до участников бюджетного процесса.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Составление кассового плана по источникам финансирования дефицита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18. В целях составления кассового плана по источникам финансирования дефицита местного бюджета финансовый орган после утверждения Решения о местном бюджете на очередной финансовый год и плановый период (далее - Решение о местном бюджете) осуществляет поквартальное распределение источников финансирования дефицита местного бюджета с детализацией по месяцам в разрезе главных администраторов источников и кодов с учетом поквартального распределения в разрезе месяцев доходов и расходов местного бюджета, поступлений и выплат по источникам и формирует кассовый план по источникам финансирования дефицита местного бюджета по форме согласно приложению № 1 к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Показатели кассового плана по источникам финансирования дефицита местного бюджета формируются в соответствии с бюджетной росписью источников финансирования дефицита местного бюджета на текущий финансовый год и плановый период на основании прогноза поступлений доходов в местный бюджет, перечислений по расходам из местного бюджета, поступлений в местный бюджет и перечислений из местного бюджета по источникам финансирования дефицита местного бюджета, а также остатка средств на едином счете местного бюджета на начало и конец планируемого периода.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19. Поквартальное распределение группы источников финансирования дефицита местного бюджета «Изменение остатков средств на счетах по учету средств бюджетов» формируется автоматически в АС «Бюджет» в соответствии с поквартальным распределением в разрезе месяцев доходов, расходов и источников финансирования дефицита местного бюджета с учетом сведений об остатках бюджетных средств на едином счете местного бюджета на начало и конец планируемого периода.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Утверждение кассового плана и доведение его показателей. График финансирования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20. Кассовый план утверждается руководителем финансового органа до начала очередного финансового года.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21. Утвержденные руководителем финансового органа показатели кассового плана считаются доведенными до участников бюджетного процесса.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До муниципальных образований главными распорядителями средств доводятся уведомления о поквартальном распределении расходов местного бюджета по межбюджетным трансфертам по форме согласно приложению № 2                    к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lastRenderedPageBreak/>
        <w:t>22. Для установления очередности осуществления перечислений из местного бюджета в течение месяца в соответствии с утвержденным кассовым планом до начала соответствующего месяца утверждается график финансирования по форме согласно приложению №3 к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График финансирования утверждается на уровне муниципального образования.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23. График финансирования доводится до участников бюджетного процесса не позднее чем за три календарных дней до начала очередного месяца текущего финансового года.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24. Перечисления из местного бюджета вне утвержденного графика финансирования могут осуществляться по согласованию с главой   муниципального образования   на основании письменного обращения участников бюджетного процесса.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25. Внесение изменений в график финансирования утверждается по форме согласно приложению № 4к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III. Ведение кассового плана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26.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ab/>
      </w:r>
      <w:r w:rsidRPr="008E43AF">
        <w:rPr>
          <w:rFonts w:ascii="Times New Roman" w:eastAsia="Times New Roman" w:hAnsi="Times New Roman" w:cs="Times New Roman"/>
          <w:sz w:val="28"/>
          <w:szCs w:val="28"/>
          <w:lang w:eastAsia="ru-RU"/>
        </w:rPr>
        <w:tab/>
        <w:t>1. Ведение кассового плана по доходам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ab/>
      </w:r>
      <w:r w:rsidRPr="008E43AF">
        <w:rPr>
          <w:rFonts w:ascii="Times New Roman" w:eastAsia="Times New Roman" w:hAnsi="Times New Roman" w:cs="Times New Roman"/>
          <w:sz w:val="28"/>
          <w:szCs w:val="28"/>
          <w:lang w:eastAsia="ru-RU"/>
        </w:rPr>
        <w:tab/>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27. Внесение изменений в кассовый план по доходам осуществляется                        по следующим основаниям: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внесение изменений в Решения о местном бюджете в части, затрагивающей объемы поступлений доходов местного бюджета, а также в случае перераспределения источников доходов местного бюджета без изменения общей суммы доходов;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изменение функций главных администраторов доходов;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3) перераспределение источников доходов местного бюджета, между главными администраторами доходов;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 уточнение помесячного прогноза поступления доходов местного бюджета;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6) дополнительное поступление целевых средств или доведение (отзыв) лимитов бюджетных обязательств в части переданных Управлению </w:t>
      </w:r>
      <w:r w:rsidRPr="008E43AF">
        <w:rPr>
          <w:rFonts w:ascii="Times New Roman" w:eastAsia="Times New Roman" w:hAnsi="Times New Roman" w:cs="Times New Roman"/>
          <w:sz w:val="28"/>
          <w:szCs w:val="28"/>
          <w:lang w:eastAsia="ru-RU"/>
        </w:rPr>
        <w:lastRenderedPageBreak/>
        <w:t>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7) поступление (осуществление возврата) доходов от возврата остатков субсидий, субвенций и иных межбюджетных трансфертов из областного бюджета, имеющих целевое назначение, прошлых лет;</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8) возврат межбюджетных трансфертов, полученных в форме субсидий, субвенций и иных межбюджетных трансфертов, в областной бюджет                                    в соответствии с решениями главных администраторов доходов;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9) изменение бюджетной классификации Российской Федерации и (или) изменение порядка ее применения.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28. Предложения главного администратора доходов средств местного бюджета о внесении изменений в кассовый план по доходам по основанию, предусмотренному подпунктом 1 – 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29. В целях изменения показателей кассового плана по доходам главный администратор доходов местного бюджета направляет в финансовый орган предложение о внесении изменений, которое включает:</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письменное обращение с указанием причин и оснований для внесения изменений в кассовый план по доходам, подписанное администратором доходов, главой муниципального образования;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расчеты и обоснования предлагаемых изменений;</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иные документы, необходимые для согласования представленных изменений в зависимости от причин и оснований для их внесения.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30. Поступившее предложение рассматривается финансовым органом в течение десяти рабочих дней со дня его поступления. В течение данного срока финансовым органом осуществляется проверка поступившего предложения на: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правильность применения бюджетной классификации Российской Федерации;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полноту и достоверность представленной информации.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31. В случае наличия замечаний по результатам проверки предложения главного администратора доходов средств местного бюджета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с указанием причины возврата.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В отношении предложения главного администратора доходов средств местного бюджета, поступившего с доработки, осуществляется проверка, предусмотренная пунктом 30 настоящего Порядка.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lastRenderedPageBreak/>
        <w:t>32. В случае отсутствия замечаний по результатам проверки предложения главного администратора доходов средств местного бюджета руководитель финансового органа принимает решение об утверждении предлагаемых изменений либо об их отклонении.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33. В случае принятия руководителем финансового органа решения об утверждении предложенных главным администратором доходов средств местного бюджета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34. В случае принятия финансовым органом решения об отклонении предложенных главным администратором доходов местного бюджета изменений в кассовый план по доходам, финансовый орган в течение одного рабочего дня уведомляет администрацию муниципального образования о причинах отклонения предложенных изменений.</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35. В течение трех рабочих дней со дня утверждения изменений в кассовый план по доходам осуществляется доведение уведомления об изменении поквартального распределения доходов местного бюджета с детализацией по месяцам по межбюджетным трансфертам.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Ведение кассового плана по расходам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36. 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 бюджета.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37.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недостаточность бюджетных средств для исполнения публичных нормативных обязательств в соответствующем месяце текущего финансового года;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возникновение потребности в дополнительных объемах финансирования                          в соответствующем месяце за счет перераспределения объемов финансирования других месяцев текущего финансового года;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изменение помесячного распределения доходов местного бюджета                    за счет целевых средств;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 в случае выделения (перераспределения) средств резервного фонда администрации;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lastRenderedPageBreak/>
        <w:t>6) в случае уточнения расходов в соответствующем периоде (месяце) текущего финансового года в целях не превышения объема прогнозируемых поступлений на соответствующий период (месяц);</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7) в случае корректировки кассового плана в объеме неиспользованных остатков за отчетный период (месяц).</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направляемых с целью:</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а) внесения изменений в кассовый план по расходам в части социальных выплат гражданам, включая оплату банковских услуг и услуг почтовой связи                           по их доставке;</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б) внесения изменений в кассовый план по расходам в объеме неиспользованных остатков бюджетных средств за отчетный период;</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д) финансирования осуществления капитальных вложений;</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е) финансирования реконструкции и обслуживания объектов дорожного хозяйства в разрезе направлений и объектов;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з) обеспечения граждан жилыми помещениями;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и) выполнения обязательств муниципального образования на условиях </w:t>
      </w:r>
      <w:proofErr w:type="spellStart"/>
      <w:r w:rsidRPr="008E43AF">
        <w:rPr>
          <w:rFonts w:ascii="Times New Roman" w:eastAsia="Times New Roman" w:hAnsi="Times New Roman" w:cs="Times New Roman"/>
          <w:sz w:val="28"/>
          <w:szCs w:val="28"/>
          <w:lang w:eastAsia="ru-RU"/>
        </w:rPr>
        <w:t>софинансирования</w:t>
      </w:r>
      <w:proofErr w:type="spellEnd"/>
      <w:r w:rsidRPr="008E43AF">
        <w:rPr>
          <w:rFonts w:ascii="Times New Roman" w:eastAsia="Times New Roman" w:hAnsi="Times New Roman" w:cs="Times New Roman"/>
          <w:sz w:val="28"/>
          <w:szCs w:val="28"/>
          <w:lang w:eastAsia="ru-RU"/>
        </w:rPr>
        <w:t xml:space="preserve"> с областным и федеральным бюджетами;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к) обеспечения исполнения судебных актов, предусматривающих обращение взыскания на средства местного бюджета;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о внесении изменений в части расходов за счет целевых средств;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3) о внесении изменений в случае использования (перераспределения) средств резервного фонда </w:t>
      </w:r>
      <w:proofErr w:type="gramStart"/>
      <w:r w:rsidRPr="008E43AF">
        <w:rPr>
          <w:rFonts w:ascii="Times New Roman" w:eastAsia="Times New Roman" w:hAnsi="Times New Roman" w:cs="Times New Roman"/>
          <w:sz w:val="28"/>
          <w:szCs w:val="28"/>
          <w:lang w:eastAsia="ru-RU"/>
        </w:rPr>
        <w:t>администрации  муниципального</w:t>
      </w:r>
      <w:proofErr w:type="gramEnd"/>
      <w:r w:rsidRPr="008E43AF">
        <w:rPr>
          <w:rFonts w:ascii="Times New Roman" w:eastAsia="Times New Roman" w:hAnsi="Times New Roman" w:cs="Times New Roman"/>
          <w:sz w:val="28"/>
          <w:szCs w:val="28"/>
          <w:lang w:eastAsia="ru-RU"/>
        </w:rPr>
        <w:t xml:space="preserve"> образования.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письменное обращение с указанием причин и оснований для внесения изменений в кассовый план по расходам, подписанное руководителем учреждения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расчеты и обоснования предлагаемых изменений;</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 расходов, осуществляемых за счет средств резервного фонда </w:t>
      </w:r>
      <w:proofErr w:type="gramStart"/>
      <w:r w:rsidRPr="008E43AF">
        <w:rPr>
          <w:rFonts w:ascii="Times New Roman" w:eastAsia="Times New Roman" w:hAnsi="Times New Roman" w:cs="Times New Roman"/>
          <w:sz w:val="28"/>
          <w:szCs w:val="28"/>
          <w:lang w:eastAsia="ru-RU"/>
        </w:rPr>
        <w:t>администрации  муниципального</w:t>
      </w:r>
      <w:proofErr w:type="gramEnd"/>
      <w:r w:rsidRPr="008E43AF">
        <w:rPr>
          <w:rFonts w:ascii="Times New Roman" w:eastAsia="Times New Roman" w:hAnsi="Times New Roman" w:cs="Times New Roman"/>
          <w:sz w:val="28"/>
          <w:szCs w:val="28"/>
          <w:lang w:eastAsia="ru-RU"/>
        </w:rPr>
        <w:t xml:space="preserve"> образования);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 иные документы, необходимые для согласования представленных изменений в зависимости от причин и оснований для их внесения.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lastRenderedPageBreak/>
        <w:t>40. Поступившее предложение рассматривается финансовым органом в течение десяти рабочих дней со дня его поступления. В течение данного срока финансовым органом осуществляется проверка поступившего предложения на: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правильность применения бюджетной классификации Российской Федерации;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полноту и достоверность представленной информации.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41. В случае наличия замечаний по результатам проверки предложения главного распорядителя средств местного бюджета финансовый орган в пределах срока ее проведения возвращает представленное предложение с прилагаемыми материалами на доработку участнику бюджетного процесса с указанием причины возврата.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В отношении предложения главного распорядителя средств местного бюджета, поступившего с доработки, осуществляется проверка, предусмотренная пунктом 32 настоящего Порядка.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42. В случае отсутствия замечаний по результатам проверки предложения главного распорядителя средств местного бюджета руководитель финансового органа принимает решение об утверждении предлагаемых изменений либо об их отклонении.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43. В случае принятия руководителем финансового органа решения об утверждении предложенных главным распорядителем средств местного бюджета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44. В случае принятия финансовым органом решения об отклонении предложенных главным распорядителем средств местного бюджета изменений в кассовый план по расходам, финансовый орган в течение одного рабочего дня уведомляет главного распорядителя средств местного бюджета о причинах отклонения предложенных изменений.</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45. В течение трех рабочих дней со дня утверждения изменений в кассовый план по расходам осуществляется доведение уведомления до главного распорядителя об изменении поквартального распределения расходов местного бюджета с детализацией по месяцам по межбюджетным трансфертам, по форме согласно приложению № 5к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46. При направлении предложения о внесении изменений в кассовый план по расходам в целях использования средств местного бюджета, зарезервированных в составе бюджетных ассигнований на предоставление средств из резервного фонда администрации муниципального образования, главным распорядителем средств местного бюджета дополнительно направляется: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lastRenderedPageBreak/>
        <w:t>1) копия распоряжения администрации муниципального образования о выделение средств из резервного фонда администрации муниципального образования;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документы, подтверждающие выполнение работ, предоставление услуг (при наличии).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3. Ведение кассового плана по источникам финансирования дефицита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47. Ведение кассового плана по источникам финансирования дефицита бюджета осуществляется нарастающим итогом с начала текущего финансового года поквартально с детализацией по месяцам.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48. Внесение изменений в распределение источников осуществляется главным администратором источников финансирования дефицита местного бюджета по следующим основаниям: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внесение изменений в Решения о местном бюджете;</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roofErr w:type="gramStart"/>
      <w:r w:rsidRPr="008E43AF">
        <w:rPr>
          <w:rFonts w:ascii="Times New Roman" w:eastAsia="Times New Roman" w:hAnsi="Times New Roman" w:cs="Times New Roman"/>
          <w:sz w:val="28"/>
          <w:szCs w:val="28"/>
          <w:lang w:eastAsia="ru-RU"/>
        </w:rPr>
        <w:t>2)изменения</w:t>
      </w:r>
      <w:proofErr w:type="gramEnd"/>
      <w:r w:rsidRPr="008E43AF">
        <w:rPr>
          <w:rFonts w:ascii="Times New Roman" w:eastAsia="Times New Roman" w:hAnsi="Times New Roman" w:cs="Times New Roman"/>
          <w:sz w:val="28"/>
          <w:szCs w:val="28"/>
          <w:lang w:eastAsia="ru-RU"/>
        </w:rPr>
        <w:t xml:space="preserve"> объема и (или) срока прогнозируемых поступлений и (или) выплат по источникам финансирования дефицита.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48.1. Внесение изменений в сумму остатков бюджетных средств на едином счете местного бюджета на начало и конец планируемого периода осуществляется финансовым органом самостоятельно.</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49. Предложения главного администратора источников финансирования дефицита средств местного бюджета о внесении изменений в кассовый план по источникам финансирования дефицита местного бюджета по основаниям, предусмотренным пунктом 48 настоящего Порядка, могут направляться не чаще одного раза в месяц и не позднее десяти рабочих дней до завершения текущего финансового года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50. В целях изменения показателей кассового плана по источникам финансирования дефицита местного бюджета главный администратор источников финансирования дефицита средств местного бюджета направляет в финансовый орган предложение о внесении изменений, которое включает:</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1) письменное обращение с указанием причин и оснований для внесения изменений в кассовый план по источникам финансирования дефицита бюджета, подписанное администратором источников финансирования дефицита </w:t>
      </w:r>
      <w:proofErr w:type="gramStart"/>
      <w:r w:rsidRPr="008E43AF">
        <w:rPr>
          <w:rFonts w:ascii="Times New Roman" w:eastAsia="Times New Roman" w:hAnsi="Times New Roman" w:cs="Times New Roman"/>
          <w:sz w:val="28"/>
          <w:szCs w:val="28"/>
          <w:lang w:eastAsia="ru-RU"/>
        </w:rPr>
        <w:t>администрации  муниципального</w:t>
      </w:r>
      <w:proofErr w:type="gramEnd"/>
      <w:r w:rsidRPr="008E43AF">
        <w:rPr>
          <w:rFonts w:ascii="Times New Roman" w:eastAsia="Times New Roman" w:hAnsi="Times New Roman" w:cs="Times New Roman"/>
          <w:sz w:val="28"/>
          <w:szCs w:val="28"/>
          <w:lang w:eastAsia="ru-RU"/>
        </w:rPr>
        <w:t xml:space="preserve"> образования;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расчеты и обоснования предлагаемых изменений;</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иные документы, необходимые для согласования представленных изменений в зависимости от причин и оснований для их внесения.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51. Поступившее предложение рассматривается финансовым органом в течение десяти рабочих дней со дня его поступления. В течение данного срока финансовым органом осуществляется проверка поступившего предложения на: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lastRenderedPageBreak/>
        <w:t>2) правильность применения бюджетной классификации Российской Федерации;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полноту и достоверность представленной информации.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52. В случае наличия замечаний по результатам проверки предложения главного администратора источников финансирования дефицита средств местного бюджета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финансирования дефицита бюджета с указанием причины возврата.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В отношении предложения главного администратора источников финансирования дефицита бюджета средств местного бюджета, поступившего с доработки, осуществляется проверка, предусмотренная пунктом 51 настоящего Порядка.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53. В случае отсутствия замечаний по результатам проверки предложения главного администратора источников финансирования дефицита бюджета средств местного бюджета руководитель финансового органа принимает решение об утверждении предлагаемых изменений либо об их отклонении.</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54. В случае принятия руководителем финансового органа решения об утверждении предложенных главным администратором источников финансирования дефицита бюджета средств местного бюджета изменений в кассовый план, финансовый орган в течение одного рабочего дня после принятия данного решения осуществляет внесение соответствующих изменений в кассовый план.</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55. В случае принятия руководителем финансового органа решения об отклонении предложенных главным администратором доходов местного бюджета администрации муниципального </w:t>
      </w:r>
      <w:proofErr w:type="gramStart"/>
      <w:r w:rsidRPr="008E43AF">
        <w:rPr>
          <w:rFonts w:ascii="Times New Roman" w:eastAsia="Times New Roman" w:hAnsi="Times New Roman" w:cs="Times New Roman"/>
          <w:sz w:val="28"/>
          <w:szCs w:val="28"/>
          <w:lang w:eastAsia="ru-RU"/>
        </w:rPr>
        <w:t>образования  изменений</w:t>
      </w:r>
      <w:proofErr w:type="gramEnd"/>
      <w:r w:rsidRPr="008E43AF">
        <w:rPr>
          <w:rFonts w:ascii="Times New Roman" w:eastAsia="Times New Roman" w:hAnsi="Times New Roman" w:cs="Times New Roman"/>
          <w:sz w:val="28"/>
          <w:szCs w:val="28"/>
          <w:lang w:eastAsia="ru-RU"/>
        </w:rPr>
        <w:t xml:space="preserve"> в кассовый план по источникам финансирования дефицита местного бюджета, финансовый орган в течение одного рабочего дня уведомляет администрацию муниципального образования о причинах отклонения предложенных изменений.</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56. В течение трех рабочих дней со дня утверждения изменений в кассовый план по источникам финансирования дефицита местного бюджета осуществляется доведение уведомления об изменении поквартального распределения источников и кодов финансирования дефицита местного бюджета муниципального образования с детализацией по месяцам по источникам.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57. Изменения поквартального распределения с детализацией по месяцам группы источников «Изменение остатков на счетах по учету средств бюджетов» формируется в АС «Бюджет» автоматически в соответствии с изменениями доходов, расходов, и источников в разрезе соответствующих главных администраторов источников.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4. Ведение кассового плана в части доходов и расходов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местного бюджета за счет федеральных целевых средств</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lastRenderedPageBreak/>
        <w:t xml:space="preserve">        58. Внесение изменений в кассовый план по доходам и расходам бюджета муниципального образования за счет целевых федеральных средств осуществляется на основании и в соответствии с уведомлениями о предоставлении из областного бюджета субсидий, субвенций, иных межбюджетных трансфертов, имеющих целевое назначение.</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59. 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w:t>
      </w:r>
      <w:proofErr w:type="spellStart"/>
      <w:r w:rsidRPr="008E43AF">
        <w:rPr>
          <w:rFonts w:ascii="Times New Roman" w:eastAsia="Times New Roman" w:hAnsi="Times New Roman" w:cs="Times New Roman"/>
          <w:sz w:val="28"/>
          <w:szCs w:val="28"/>
          <w:lang w:eastAsia="ru-RU"/>
        </w:rPr>
        <w:t>софинансирования</w:t>
      </w:r>
      <w:proofErr w:type="spellEnd"/>
      <w:r w:rsidRPr="008E43AF">
        <w:rPr>
          <w:rFonts w:ascii="Times New Roman" w:eastAsia="Times New Roman" w:hAnsi="Times New Roman" w:cs="Times New Roman"/>
          <w:sz w:val="28"/>
          <w:szCs w:val="28"/>
          <w:lang w:eastAsia="ru-RU"/>
        </w:rPr>
        <w:t xml:space="preserve">, главный распорядитель уточняет показатели кассового плана по расходам по кодам аналитического учета для отражения указанных средств местного бюджета по типу средств «Средства местного бюджета для </w:t>
      </w:r>
      <w:proofErr w:type="spellStart"/>
      <w:r w:rsidRPr="008E43AF">
        <w:rPr>
          <w:rFonts w:ascii="Times New Roman" w:eastAsia="Times New Roman" w:hAnsi="Times New Roman" w:cs="Times New Roman"/>
          <w:sz w:val="28"/>
          <w:szCs w:val="28"/>
          <w:lang w:eastAsia="ru-RU"/>
        </w:rPr>
        <w:t>софинансирования</w:t>
      </w:r>
      <w:proofErr w:type="spellEnd"/>
      <w:r w:rsidRPr="008E43AF">
        <w:rPr>
          <w:rFonts w:ascii="Times New Roman" w:eastAsia="Times New Roman" w:hAnsi="Times New Roman" w:cs="Times New Roman"/>
          <w:sz w:val="28"/>
          <w:szCs w:val="28"/>
          <w:lang w:eastAsia="ru-RU"/>
        </w:rPr>
        <w:t>».</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5. Ведение кассового плана по кодам аналитического учета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Ведение кассового плана по доходам по кодам аналитического учета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60. В целях изменения показателей кассового плана по доходам по коду аналитического учета (тип средств, код цели) главный администратор доходов изменяет кассовый план в соответствии с уведомлениями главных администраторов доходов областного бюджета, приказами Министерств Новосибирской области и других документов, содержащих указанную информацию.</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Ведение кассового плана по расходам по кодам аналитического учета</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61. Изменение показателей кассового плана по расходам по кодам аналитического учета (типам средств, кодам субсидий (для муниципальных бюджетных и автономных учреждений), по межбюджетным трансфертам в разрезе муниципальных образований и кодам цели, кодам классификации расходов контрактной системы, кодам операций сектора государственного управления, кодам мероприятий, кодам объектов капитального строительства) (далее – коды аналитического учета) осуществляется финансовым органом по предложению главных распорядителей средств местного бюджета в соответствии с уведомлениями, полученными от главных распорядителей средств областного бюджета, приказами министерств Новосибирской области и иных документов, содержащих указанную информацию.</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IV. Правила и особенности подготовки документов и взаимодействия администраторов бюджетных средств при составлении и ведении кассового плана исполнения местного бюджета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62. Формирование, согласование, утверждение документов в рамках составления, утверждения и ведения кассового плана, а также обмен </w:t>
      </w:r>
      <w:r w:rsidRPr="008E43AF">
        <w:rPr>
          <w:rFonts w:ascii="Times New Roman" w:eastAsia="Times New Roman" w:hAnsi="Times New Roman" w:cs="Times New Roman"/>
          <w:sz w:val="28"/>
          <w:szCs w:val="28"/>
          <w:lang w:eastAsia="ru-RU"/>
        </w:rPr>
        <w:lastRenderedPageBreak/>
        <w:t>данными документами осуществляются в электронном виде в АС «Бюджет» с применением ЭП.</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63. Наряду с электронными документами в рамках настоящего Порядка финансовый орган на бумажном носителе утверждает и подписывает и (или) подписывает следующие документы:</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1) кассовый план местного бюджета муниципального образования на 20 __ год с детализацией по месяцам согласно приложению № 1 к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2) график финансирования на (месяц_______) 20___ года согласно приложению № 3к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3) изменения в График финансирования на (месяц_______) 20___ года согласно приложению № 4к настоящему Порядку.</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64. В рамках составления, утверждения и ведения кассового плана исполнителем при формировании печатных форм документов финансовым органом, главным распорядителем средств местного бюджета, главным администратором доходов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руководителя главного администратора доходов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65. В целях формирования электронных документов, их направления и иного информационного обмена в связи с исполнением настоящего Порядка, участникам бюджетного процесса предоставляется доступ к АС «Бюджет».</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Объем прав доступа к АС «Бюджет» определяется в соответствии с заключенными в установленном порядке соглашениями (договорами) об информационном взаимодействии. </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66. В случае отсутствия у участников бюджетного процесса технической возможности информационного взаимодействия в АС «Бюджет»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67. В случае отсутствия у участников бюджетного процесса непосредственного доступа к АС «</w:t>
      </w:r>
      <w:proofErr w:type="spellStart"/>
      <w:proofErr w:type="gramStart"/>
      <w:r w:rsidRPr="008E43AF">
        <w:rPr>
          <w:rFonts w:ascii="Times New Roman" w:eastAsia="Times New Roman" w:hAnsi="Times New Roman" w:cs="Times New Roman"/>
          <w:sz w:val="28"/>
          <w:szCs w:val="28"/>
          <w:lang w:eastAsia="ru-RU"/>
        </w:rPr>
        <w:t>Бюджет»ввод</w:t>
      </w:r>
      <w:proofErr w:type="spellEnd"/>
      <w:proofErr w:type="gramEnd"/>
      <w:r w:rsidRPr="008E43AF">
        <w:rPr>
          <w:rFonts w:ascii="Times New Roman" w:eastAsia="Times New Roman" w:hAnsi="Times New Roman" w:cs="Times New Roman"/>
          <w:sz w:val="28"/>
          <w:szCs w:val="28"/>
          <w:lang w:eastAsia="ru-RU"/>
        </w:rPr>
        <w:t xml:space="preserve"> и получение информации в АС «Бюджет» осуществляются ими посредством автоматизированной системы «Удаленное рабочее место» (далее - АС «УРМ»).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68. Документы, оформленные и направленные участниками бюджетного процесса в АС «Бюджет», проходят автоматизированные контроли в соответствии с утвержденным Реестром контролей, применяемых в АС «Бюджет» и АС «УРМ».</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 xml:space="preserve">69. В случае выявления недостатков в содержании и (или) оформлении электронных документов, утвержденных (направленных) участниками </w:t>
      </w:r>
      <w:r w:rsidRPr="008E43AF">
        <w:rPr>
          <w:rFonts w:ascii="Times New Roman" w:eastAsia="Times New Roman" w:hAnsi="Times New Roman" w:cs="Times New Roman"/>
          <w:sz w:val="28"/>
          <w:szCs w:val="28"/>
          <w:lang w:eastAsia="ru-RU"/>
        </w:rPr>
        <w:lastRenderedPageBreak/>
        <w:t>бюджетного процесса в АС «Бюджет», финансовый орган в письменной форме уведомляет участников бюджетного процесса о необходимости устранения выявленных недостатков с указанием срока устранения.</w:t>
      </w:r>
    </w:p>
    <w:p w:rsidR="008E43AF" w:rsidRPr="008E43AF"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70. Участники бюджетного процесса обеспечивают формирование и представление соответствующих исправленных электронных документов посредством АС «Бюджет»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участниками бюджетного процесса исправления.</w:t>
      </w:r>
    </w:p>
    <w:p w:rsidR="00BC2D84" w:rsidRDefault="008E43AF" w:rsidP="008E43AF">
      <w:pPr>
        <w:spacing w:after="0" w:line="240" w:lineRule="auto"/>
        <w:rPr>
          <w:rFonts w:ascii="Times New Roman" w:eastAsia="Times New Roman" w:hAnsi="Times New Roman" w:cs="Times New Roman"/>
          <w:sz w:val="28"/>
          <w:szCs w:val="28"/>
          <w:lang w:eastAsia="ru-RU"/>
        </w:rPr>
      </w:pPr>
      <w:r w:rsidRPr="008E43AF">
        <w:rPr>
          <w:rFonts w:ascii="Times New Roman" w:eastAsia="Times New Roman" w:hAnsi="Times New Roman" w:cs="Times New Roman"/>
          <w:sz w:val="28"/>
          <w:szCs w:val="28"/>
          <w:lang w:eastAsia="ru-RU"/>
        </w:rPr>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bookmarkStart w:id="0" w:name="_GoBack"/>
      <w:bookmarkEnd w:id="0"/>
    </w:p>
    <w:p w:rsidR="00BC2D84" w:rsidRDefault="00BC2D84" w:rsidP="006D0297">
      <w:pPr>
        <w:spacing w:after="0" w:line="240" w:lineRule="auto"/>
        <w:rPr>
          <w:rFonts w:ascii="Times New Roman" w:eastAsia="Times New Roman" w:hAnsi="Times New Roman" w:cs="Times New Roman"/>
          <w:sz w:val="28"/>
          <w:szCs w:val="28"/>
          <w:lang w:eastAsia="ru-RU"/>
        </w:rPr>
      </w:pPr>
    </w:p>
    <w:p w:rsidR="00AD42B3" w:rsidRDefault="005E009A" w:rsidP="00BB555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sidR="002268B7">
        <w:rPr>
          <w:rFonts w:ascii="Times New Roman" w:eastAsia="Times New Roman" w:hAnsi="Times New Roman" w:cs="Times New Roman"/>
          <w:sz w:val="28"/>
          <w:szCs w:val="28"/>
          <w:lang w:eastAsia="ru-RU"/>
        </w:rPr>
        <w:t xml:space="preserve">ЕРНОВСКИЙ ВЕСТНИК / </w:t>
      </w:r>
      <w:r w:rsidR="00457241">
        <w:rPr>
          <w:rFonts w:ascii="Times New Roman" w:eastAsia="Times New Roman" w:hAnsi="Times New Roman" w:cs="Times New Roman"/>
          <w:sz w:val="28"/>
          <w:szCs w:val="28"/>
          <w:lang w:eastAsia="ru-RU"/>
        </w:rPr>
        <w:t>2</w:t>
      </w:r>
      <w:r w:rsidR="000F53DF">
        <w:rPr>
          <w:rFonts w:ascii="Times New Roman" w:eastAsia="Times New Roman" w:hAnsi="Times New Roman" w:cs="Times New Roman"/>
          <w:sz w:val="28"/>
          <w:szCs w:val="28"/>
          <w:lang w:eastAsia="ru-RU"/>
        </w:rPr>
        <w:t>6</w:t>
      </w:r>
      <w:r w:rsidR="002A4DE8">
        <w:rPr>
          <w:rFonts w:ascii="Times New Roman" w:eastAsia="Times New Roman" w:hAnsi="Times New Roman" w:cs="Times New Roman"/>
          <w:sz w:val="28"/>
          <w:szCs w:val="28"/>
          <w:lang w:eastAsia="ru-RU"/>
        </w:rPr>
        <w:t>.12</w:t>
      </w:r>
      <w:r w:rsidR="005373B3">
        <w:rPr>
          <w:rFonts w:ascii="Times New Roman" w:eastAsia="Times New Roman" w:hAnsi="Times New Roman" w:cs="Times New Roman"/>
          <w:sz w:val="28"/>
          <w:szCs w:val="28"/>
          <w:lang w:eastAsia="ru-RU"/>
        </w:rPr>
        <w:t>.2022</w:t>
      </w:r>
      <w:r w:rsidR="002268B7">
        <w:rPr>
          <w:rFonts w:ascii="Times New Roman" w:eastAsia="Times New Roman" w:hAnsi="Times New Roman" w:cs="Times New Roman"/>
          <w:sz w:val="28"/>
          <w:szCs w:val="28"/>
          <w:lang w:eastAsia="ru-RU"/>
        </w:rPr>
        <w:t xml:space="preserve"> год    </w:t>
      </w:r>
      <w:r w:rsidR="00597336">
        <w:rPr>
          <w:rFonts w:ascii="Times New Roman" w:eastAsia="Times New Roman" w:hAnsi="Times New Roman" w:cs="Times New Roman"/>
          <w:sz w:val="28"/>
          <w:szCs w:val="28"/>
          <w:lang w:eastAsia="ru-RU"/>
        </w:rPr>
        <w:t xml:space="preserve">                </w:t>
      </w:r>
      <w:r w:rsidR="002268B7">
        <w:rPr>
          <w:rFonts w:ascii="Times New Roman" w:eastAsia="Times New Roman" w:hAnsi="Times New Roman" w:cs="Times New Roman"/>
          <w:sz w:val="28"/>
          <w:szCs w:val="28"/>
          <w:lang w:eastAsia="ru-RU"/>
        </w:rPr>
        <w:t xml:space="preserve">  Тираж 10 экз.</w:t>
      </w:r>
    </w:p>
    <w:p w:rsidR="002268B7" w:rsidRDefault="002268B7" w:rsidP="00BB555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Адрес издателя: </w:t>
      </w:r>
      <w:proofErr w:type="gramStart"/>
      <w:r>
        <w:rPr>
          <w:rFonts w:ascii="Times New Roman" w:eastAsia="Times New Roman" w:hAnsi="Times New Roman" w:cs="Times New Roman"/>
          <w:sz w:val="28"/>
          <w:szCs w:val="28"/>
          <w:lang w:eastAsia="ru-RU"/>
        </w:rPr>
        <w:t>632281,НСО</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Кыштовский</w:t>
      </w:r>
      <w:proofErr w:type="spellEnd"/>
      <w:r>
        <w:rPr>
          <w:rFonts w:ascii="Times New Roman" w:eastAsia="Times New Roman" w:hAnsi="Times New Roman" w:cs="Times New Roman"/>
          <w:sz w:val="28"/>
          <w:szCs w:val="28"/>
          <w:lang w:eastAsia="ru-RU"/>
        </w:rPr>
        <w:t xml:space="preserve"> район, с. Черновка ,   </w:t>
      </w:r>
      <w:proofErr w:type="spellStart"/>
      <w:r>
        <w:rPr>
          <w:rFonts w:ascii="Times New Roman" w:eastAsia="Times New Roman" w:hAnsi="Times New Roman" w:cs="Times New Roman"/>
          <w:sz w:val="28"/>
          <w:szCs w:val="28"/>
          <w:lang w:eastAsia="ru-RU"/>
        </w:rPr>
        <w:t>ул.Советская</w:t>
      </w:r>
      <w:proofErr w:type="spellEnd"/>
      <w:r>
        <w:rPr>
          <w:rFonts w:ascii="Times New Roman" w:eastAsia="Times New Roman" w:hAnsi="Times New Roman" w:cs="Times New Roman"/>
          <w:sz w:val="28"/>
          <w:szCs w:val="28"/>
          <w:lang w:eastAsia="ru-RU"/>
        </w:rPr>
        <w:t xml:space="preserve"> ,15</w:t>
      </w:r>
    </w:p>
    <w:p w:rsidR="002268B7" w:rsidRDefault="002268B7" w:rsidP="002268B7"/>
    <w:p w:rsidR="00532FF8" w:rsidRDefault="00532FF8"/>
    <w:sectPr w:rsidR="00532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pt;height:6pt;visibility:visible;mso-wrap-style:square" o:bullet="t">
        <v:imagedata r:id="rId1" o:title=""/>
      </v:shape>
    </w:pict>
  </w:numPicBullet>
  <w:abstractNum w:abstractNumId="0" w15:restartNumberingAfterBreak="0">
    <w:nsid w:val="732E6B82"/>
    <w:multiLevelType w:val="hybridMultilevel"/>
    <w:tmpl w:val="37320B68"/>
    <w:lvl w:ilvl="0" w:tplc="06705D74">
      <w:start w:val="1"/>
      <w:numFmt w:val="bullet"/>
      <w:lvlText w:val=""/>
      <w:lvlPicBulletId w:val="0"/>
      <w:lvlJc w:val="left"/>
      <w:pPr>
        <w:tabs>
          <w:tab w:val="num" w:pos="720"/>
        </w:tabs>
        <w:ind w:left="720" w:hanging="360"/>
      </w:pPr>
      <w:rPr>
        <w:rFonts w:ascii="Symbol" w:hAnsi="Symbol" w:hint="default"/>
      </w:rPr>
    </w:lvl>
    <w:lvl w:ilvl="1" w:tplc="91A26748" w:tentative="1">
      <w:start w:val="1"/>
      <w:numFmt w:val="bullet"/>
      <w:lvlText w:val=""/>
      <w:lvlJc w:val="left"/>
      <w:pPr>
        <w:tabs>
          <w:tab w:val="num" w:pos="1440"/>
        </w:tabs>
        <w:ind w:left="1440" w:hanging="360"/>
      </w:pPr>
      <w:rPr>
        <w:rFonts w:ascii="Symbol" w:hAnsi="Symbol" w:hint="default"/>
      </w:rPr>
    </w:lvl>
    <w:lvl w:ilvl="2" w:tplc="9BD26396" w:tentative="1">
      <w:start w:val="1"/>
      <w:numFmt w:val="bullet"/>
      <w:lvlText w:val=""/>
      <w:lvlJc w:val="left"/>
      <w:pPr>
        <w:tabs>
          <w:tab w:val="num" w:pos="2160"/>
        </w:tabs>
        <w:ind w:left="2160" w:hanging="360"/>
      </w:pPr>
      <w:rPr>
        <w:rFonts w:ascii="Symbol" w:hAnsi="Symbol" w:hint="default"/>
      </w:rPr>
    </w:lvl>
    <w:lvl w:ilvl="3" w:tplc="D004D90C" w:tentative="1">
      <w:start w:val="1"/>
      <w:numFmt w:val="bullet"/>
      <w:lvlText w:val=""/>
      <w:lvlJc w:val="left"/>
      <w:pPr>
        <w:tabs>
          <w:tab w:val="num" w:pos="2880"/>
        </w:tabs>
        <w:ind w:left="2880" w:hanging="360"/>
      </w:pPr>
      <w:rPr>
        <w:rFonts w:ascii="Symbol" w:hAnsi="Symbol" w:hint="default"/>
      </w:rPr>
    </w:lvl>
    <w:lvl w:ilvl="4" w:tplc="3D7E7998" w:tentative="1">
      <w:start w:val="1"/>
      <w:numFmt w:val="bullet"/>
      <w:lvlText w:val=""/>
      <w:lvlJc w:val="left"/>
      <w:pPr>
        <w:tabs>
          <w:tab w:val="num" w:pos="3600"/>
        </w:tabs>
        <w:ind w:left="3600" w:hanging="360"/>
      </w:pPr>
      <w:rPr>
        <w:rFonts w:ascii="Symbol" w:hAnsi="Symbol" w:hint="default"/>
      </w:rPr>
    </w:lvl>
    <w:lvl w:ilvl="5" w:tplc="58FE6AA6" w:tentative="1">
      <w:start w:val="1"/>
      <w:numFmt w:val="bullet"/>
      <w:lvlText w:val=""/>
      <w:lvlJc w:val="left"/>
      <w:pPr>
        <w:tabs>
          <w:tab w:val="num" w:pos="4320"/>
        </w:tabs>
        <w:ind w:left="4320" w:hanging="360"/>
      </w:pPr>
      <w:rPr>
        <w:rFonts w:ascii="Symbol" w:hAnsi="Symbol" w:hint="default"/>
      </w:rPr>
    </w:lvl>
    <w:lvl w:ilvl="6" w:tplc="F5566B6C" w:tentative="1">
      <w:start w:val="1"/>
      <w:numFmt w:val="bullet"/>
      <w:lvlText w:val=""/>
      <w:lvlJc w:val="left"/>
      <w:pPr>
        <w:tabs>
          <w:tab w:val="num" w:pos="5040"/>
        </w:tabs>
        <w:ind w:left="5040" w:hanging="360"/>
      </w:pPr>
      <w:rPr>
        <w:rFonts w:ascii="Symbol" w:hAnsi="Symbol" w:hint="default"/>
      </w:rPr>
    </w:lvl>
    <w:lvl w:ilvl="7" w:tplc="66D45298" w:tentative="1">
      <w:start w:val="1"/>
      <w:numFmt w:val="bullet"/>
      <w:lvlText w:val=""/>
      <w:lvlJc w:val="left"/>
      <w:pPr>
        <w:tabs>
          <w:tab w:val="num" w:pos="5760"/>
        </w:tabs>
        <w:ind w:left="5760" w:hanging="360"/>
      </w:pPr>
      <w:rPr>
        <w:rFonts w:ascii="Symbol" w:hAnsi="Symbol" w:hint="default"/>
      </w:rPr>
    </w:lvl>
    <w:lvl w:ilvl="8" w:tplc="FC4C770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6D50FDB"/>
    <w:multiLevelType w:val="multilevel"/>
    <w:tmpl w:val="312E3E16"/>
    <w:lvl w:ilvl="0">
      <w:start w:val="1"/>
      <w:numFmt w:val="decimal"/>
      <w:lvlText w:val="%1."/>
      <w:lvlJc w:val="left"/>
      <w:pPr>
        <w:ind w:left="450" w:hanging="450"/>
      </w:pPr>
      <w:rPr>
        <w:rFonts w:eastAsia="Times New Roman"/>
        <w:color w:val="000000"/>
      </w:rPr>
    </w:lvl>
    <w:lvl w:ilvl="1">
      <w:start w:val="1"/>
      <w:numFmt w:val="decimal"/>
      <w:lvlText w:val="%1.%2."/>
      <w:lvlJc w:val="left"/>
      <w:pPr>
        <w:ind w:left="870" w:hanging="720"/>
      </w:pPr>
      <w:rPr>
        <w:rFonts w:eastAsia="Times New Roman"/>
        <w:color w:val="000000"/>
      </w:rPr>
    </w:lvl>
    <w:lvl w:ilvl="2">
      <w:start w:val="1"/>
      <w:numFmt w:val="decimal"/>
      <w:lvlText w:val="%1.%2.%3."/>
      <w:lvlJc w:val="left"/>
      <w:pPr>
        <w:ind w:left="1288" w:hanging="720"/>
      </w:pPr>
      <w:rPr>
        <w:rFonts w:eastAsia="Times New Roman"/>
        <w:color w:val="000000"/>
      </w:rPr>
    </w:lvl>
    <w:lvl w:ilvl="3">
      <w:start w:val="1"/>
      <w:numFmt w:val="decimal"/>
      <w:lvlText w:val="%1.%2.%3.%4."/>
      <w:lvlJc w:val="left"/>
      <w:pPr>
        <w:ind w:left="1530" w:hanging="1080"/>
      </w:pPr>
      <w:rPr>
        <w:rFonts w:eastAsia="Times New Roman"/>
        <w:color w:val="000000"/>
      </w:rPr>
    </w:lvl>
    <w:lvl w:ilvl="4">
      <w:start w:val="1"/>
      <w:numFmt w:val="decimal"/>
      <w:lvlText w:val="%1.%2.%3.%4.%5."/>
      <w:lvlJc w:val="left"/>
      <w:pPr>
        <w:ind w:left="1680" w:hanging="1080"/>
      </w:pPr>
      <w:rPr>
        <w:rFonts w:eastAsia="Times New Roman"/>
        <w:color w:val="000000"/>
      </w:rPr>
    </w:lvl>
    <w:lvl w:ilvl="5">
      <w:start w:val="1"/>
      <w:numFmt w:val="decimal"/>
      <w:lvlText w:val="%1.%2.%3.%4.%5.%6."/>
      <w:lvlJc w:val="left"/>
      <w:pPr>
        <w:ind w:left="2190" w:hanging="1440"/>
      </w:pPr>
      <w:rPr>
        <w:rFonts w:eastAsia="Times New Roman"/>
        <w:color w:val="000000"/>
      </w:rPr>
    </w:lvl>
    <w:lvl w:ilvl="6">
      <w:start w:val="1"/>
      <w:numFmt w:val="decimal"/>
      <w:lvlText w:val="%1.%2.%3.%4.%5.%6.%7."/>
      <w:lvlJc w:val="left"/>
      <w:pPr>
        <w:ind w:left="2700" w:hanging="1800"/>
      </w:pPr>
      <w:rPr>
        <w:rFonts w:eastAsia="Times New Roman"/>
        <w:color w:val="000000"/>
      </w:rPr>
    </w:lvl>
    <w:lvl w:ilvl="7">
      <w:start w:val="1"/>
      <w:numFmt w:val="decimal"/>
      <w:lvlText w:val="%1.%2.%3.%4.%5.%6.%7.%8."/>
      <w:lvlJc w:val="left"/>
      <w:pPr>
        <w:ind w:left="2850" w:hanging="1800"/>
      </w:pPr>
      <w:rPr>
        <w:rFonts w:eastAsia="Times New Roman"/>
        <w:color w:val="000000"/>
      </w:rPr>
    </w:lvl>
    <w:lvl w:ilvl="8">
      <w:start w:val="1"/>
      <w:numFmt w:val="decimal"/>
      <w:lvlText w:val="%1.%2.%3.%4.%5.%6.%7.%8.%9."/>
      <w:lvlJc w:val="left"/>
      <w:pPr>
        <w:ind w:left="3360" w:hanging="2160"/>
      </w:pPr>
      <w:rPr>
        <w:rFonts w:eastAsia="Times New Roman"/>
        <w:color w:val="00000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FD"/>
    <w:rsid w:val="00001381"/>
    <w:rsid w:val="00002391"/>
    <w:rsid w:val="00002981"/>
    <w:rsid w:val="00002FAE"/>
    <w:rsid w:val="000105AD"/>
    <w:rsid w:val="0001267B"/>
    <w:rsid w:val="000164B4"/>
    <w:rsid w:val="0001705C"/>
    <w:rsid w:val="00031B32"/>
    <w:rsid w:val="00031CEC"/>
    <w:rsid w:val="00034951"/>
    <w:rsid w:val="00053F02"/>
    <w:rsid w:val="00063104"/>
    <w:rsid w:val="00065514"/>
    <w:rsid w:val="00075393"/>
    <w:rsid w:val="00082799"/>
    <w:rsid w:val="00090157"/>
    <w:rsid w:val="000906F5"/>
    <w:rsid w:val="000959F8"/>
    <w:rsid w:val="000A6B99"/>
    <w:rsid w:val="000B64D3"/>
    <w:rsid w:val="000C4C65"/>
    <w:rsid w:val="000E0E1F"/>
    <w:rsid w:val="000E36E4"/>
    <w:rsid w:val="000E7081"/>
    <w:rsid w:val="000F53DF"/>
    <w:rsid w:val="000F5E45"/>
    <w:rsid w:val="00115CC2"/>
    <w:rsid w:val="001165E6"/>
    <w:rsid w:val="00121D6B"/>
    <w:rsid w:val="0012516B"/>
    <w:rsid w:val="001260C3"/>
    <w:rsid w:val="00145C3D"/>
    <w:rsid w:val="00147E42"/>
    <w:rsid w:val="00160BE4"/>
    <w:rsid w:val="001641BB"/>
    <w:rsid w:val="00171602"/>
    <w:rsid w:val="00177418"/>
    <w:rsid w:val="00181F16"/>
    <w:rsid w:val="001841A0"/>
    <w:rsid w:val="00196F35"/>
    <w:rsid w:val="001A3D87"/>
    <w:rsid w:val="001B3FC7"/>
    <w:rsid w:val="001B42B4"/>
    <w:rsid w:val="001D5629"/>
    <w:rsid w:val="001D696B"/>
    <w:rsid w:val="001E5014"/>
    <w:rsid w:val="001F0AA9"/>
    <w:rsid w:val="001F4753"/>
    <w:rsid w:val="001F5F3F"/>
    <w:rsid w:val="001F7DCE"/>
    <w:rsid w:val="00203B88"/>
    <w:rsid w:val="00203F45"/>
    <w:rsid w:val="00206A2F"/>
    <w:rsid w:val="0021101D"/>
    <w:rsid w:val="002144D6"/>
    <w:rsid w:val="002172C2"/>
    <w:rsid w:val="00220999"/>
    <w:rsid w:val="002237D1"/>
    <w:rsid w:val="002268B7"/>
    <w:rsid w:val="00245B80"/>
    <w:rsid w:val="00245E9C"/>
    <w:rsid w:val="00250F00"/>
    <w:rsid w:val="002535EE"/>
    <w:rsid w:val="0027072B"/>
    <w:rsid w:val="0027204D"/>
    <w:rsid w:val="00273AF6"/>
    <w:rsid w:val="00273EAA"/>
    <w:rsid w:val="0027578C"/>
    <w:rsid w:val="00293743"/>
    <w:rsid w:val="002A3C79"/>
    <w:rsid w:val="002A4DE8"/>
    <w:rsid w:val="002C55F5"/>
    <w:rsid w:val="002C5ED2"/>
    <w:rsid w:val="002E33CA"/>
    <w:rsid w:val="002E74BF"/>
    <w:rsid w:val="002E7B59"/>
    <w:rsid w:val="002F1C54"/>
    <w:rsid w:val="00300156"/>
    <w:rsid w:val="003032F0"/>
    <w:rsid w:val="00323641"/>
    <w:rsid w:val="003261E3"/>
    <w:rsid w:val="0033415F"/>
    <w:rsid w:val="0034075B"/>
    <w:rsid w:val="00341325"/>
    <w:rsid w:val="00345A8E"/>
    <w:rsid w:val="00346383"/>
    <w:rsid w:val="00351ADC"/>
    <w:rsid w:val="00352551"/>
    <w:rsid w:val="00356224"/>
    <w:rsid w:val="00364A8B"/>
    <w:rsid w:val="003658D1"/>
    <w:rsid w:val="00372886"/>
    <w:rsid w:val="00372C82"/>
    <w:rsid w:val="00385D7A"/>
    <w:rsid w:val="00392B46"/>
    <w:rsid w:val="0039487E"/>
    <w:rsid w:val="00397EFE"/>
    <w:rsid w:val="003A1C25"/>
    <w:rsid w:val="003A2075"/>
    <w:rsid w:val="003A22CB"/>
    <w:rsid w:val="003A31EE"/>
    <w:rsid w:val="003B3395"/>
    <w:rsid w:val="003B3B9E"/>
    <w:rsid w:val="003B74D8"/>
    <w:rsid w:val="003C0F23"/>
    <w:rsid w:val="003D2262"/>
    <w:rsid w:val="003F29D1"/>
    <w:rsid w:val="003F6D9F"/>
    <w:rsid w:val="00413D67"/>
    <w:rsid w:val="00414832"/>
    <w:rsid w:val="0042469F"/>
    <w:rsid w:val="00432384"/>
    <w:rsid w:val="00433DAE"/>
    <w:rsid w:val="00454A98"/>
    <w:rsid w:val="00457241"/>
    <w:rsid w:val="00462E9A"/>
    <w:rsid w:val="004646CC"/>
    <w:rsid w:val="00466B02"/>
    <w:rsid w:val="00494486"/>
    <w:rsid w:val="004965C0"/>
    <w:rsid w:val="004A252B"/>
    <w:rsid w:val="004A4143"/>
    <w:rsid w:val="004A43E9"/>
    <w:rsid w:val="004B106B"/>
    <w:rsid w:val="004C197A"/>
    <w:rsid w:val="004D6196"/>
    <w:rsid w:val="004E40A1"/>
    <w:rsid w:val="004E5CDE"/>
    <w:rsid w:val="004E6584"/>
    <w:rsid w:val="004F7B11"/>
    <w:rsid w:val="00531AFB"/>
    <w:rsid w:val="00532FF8"/>
    <w:rsid w:val="005373B3"/>
    <w:rsid w:val="00546A1E"/>
    <w:rsid w:val="00553306"/>
    <w:rsid w:val="005538D2"/>
    <w:rsid w:val="00564E8E"/>
    <w:rsid w:val="00571BEA"/>
    <w:rsid w:val="00572263"/>
    <w:rsid w:val="00581AAD"/>
    <w:rsid w:val="005849FD"/>
    <w:rsid w:val="005958A9"/>
    <w:rsid w:val="00597336"/>
    <w:rsid w:val="005A10A4"/>
    <w:rsid w:val="005A38E5"/>
    <w:rsid w:val="005D5221"/>
    <w:rsid w:val="005D68DD"/>
    <w:rsid w:val="005D7C30"/>
    <w:rsid w:val="005E009A"/>
    <w:rsid w:val="005E30DF"/>
    <w:rsid w:val="00605660"/>
    <w:rsid w:val="00623632"/>
    <w:rsid w:val="006238B6"/>
    <w:rsid w:val="006353AF"/>
    <w:rsid w:val="00651038"/>
    <w:rsid w:val="006516DD"/>
    <w:rsid w:val="00652132"/>
    <w:rsid w:val="00653AAE"/>
    <w:rsid w:val="00653E6A"/>
    <w:rsid w:val="00662A46"/>
    <w:rsid w:val="00674FB8"/>
    <w:rsid w:val="006755FC"/>
    <w:rsid w:val="006866A8"/>
    <w:rsid w:val="00687737"/>
    <w:rsid w:val="00695383"/>
    <w:rsid w:val="006955FF"/>
    <w:rsid w:val="006A31DF"/>
    <w:rsid w:val="006C18E4"/>
    <w:rsid w:val="006D0297"/>
    <w:rsid w:val="006E3733"/>
    <w:rsid w:val="006F3CFE"/>
    <w:rsid w:val="006F45B2"/>
    <w:rsid w:val="006F6BE9"/>
    <w:rsid w:val="006F76EC"/>
    <w:rsid w:val="00701FCE"/>
    <w:rsid w:val="007079C5"/>
    <w:rsid w:val="0074088B"/>
    <w:rsid w:val="0074289B"/>
    <w:rsid w:val="00742E82"/>
    <w:rsid w:val="00752E8D"/>
    <w:rsid w:val="007553D0"/>
    <w:rsid w:val="00776975"/>
    <w:rsid w:val="007776F2"/>
    <w:rsid w:val="00780DBC"/>
    <w:rsid w:val="007960E3"/>
    <w:rsid w:val="007A0054"/>
    <w:rsid w:val="007B3914"/>
    <w:rsid w:val="007C0177"/>
    <w:rsid w:val="007C026F"/>
    <w:rsid w:val="007C34CD"/>
    <w:rsid w:val="007C7585"/>
    <w:rsid w:val="007E4727"/>
    <w:rsid w:val="007F31D6"/>
    <w:rsid w:val="007F4B37"/>
    <w:rsid w:val="008259C2"/>
    <w:rsid w:val="00830199"/>
    <w:rsid w:val="008446A5"/>
    <w:rsid w:val="00850376"/>
    <w:rsid w:val="00850552"/>
    <w:rsid w:val="008562EF"/>
    <w:rsid w:val="00863C7D"/>
    <w:rsid w:val="00863E69"/>
    <w:rsid w:val="00865B04"/>
    <w:rsid w:val="00866E89"/>
    <w:rsid w:val="00870CC3"/>
    <w:rsid w:val="00875B1D"/>
    <w:rsid w:val="00884752"/>
    <w:rsid w:val="0088580E"/>
    <w:rsid w:val="0089110F"/>
    <w:rsid w:val="0089187E"/>
    <w:rsid w:val="008B2B24"/>
    <w:rsid w:val="008B72A3"/>
    <w:rsid w:val="008C1299"/>
    <w:rsid w:val="008C3968"/>
    <w:rsid w:val="008D23A4"/>
    <w:rsid w:val="008E43AF"/>
    <w:rsid w:val="008F30A1"/>
    <w:rsid w:val="0091571E"/>
    <w:rsid w:val="009174AE"/>
    <w:rsid w:val="009241D6"/>
    <w:rsid w:val="00926DFC"/>
    <w:rsid w:val="00944846"/>
    <w:rsid w:val="00945E5D"/>
    <w:rsid w:val="0095210E"/>
    <w:rsid w:val="00954B65"/>
    <w:rsid w:val="00955C6F"/>
    <w:rsid w:val="00971545"/>
    <w:rsid w:val="00972C94"/>
    <w:rsid w:val="0099395F"/>
    <w:rsid w:val="00997555"/>
    <w:rsid w:val="009A0572"/>
    <w:rsid w:val="009A0664"/>
    <w:rsid w:val="009A2008"/>
    <w:rsid w:val="009B0506"/>
    <w:rsid w:val="009B0672"/>
    <w:rsid w:val="009E0681"/>
    <w:rsid w:val="009F7732"/>
    <w:rsid w:val="00A0033F"/>
    <w:rsid w:val="00A00EAD"/>
    <w:rsid w:val="00A2153C"/>
    <w:rsid w:val="00A26E3A"/>
    <w:rsid w:val="00A301C6"/>
    <w:rsid w:val="00A330DC"/>
    <w:rsid w:val="00A414B0"/>
    <w:rsid w:val="00A6105C"/>
    <w:rsid w:val="00A84F01"/>
    <w:rsid w:val="00A864AC"/>
    <w:rsid w:val="00AB0F0B"/>
    <w:rsid w:val="00AD42B3"/>
    <w:rsid w:val="00B14AE3"/>
    <w:rsid w:val="00B1775F"/>
    <w:rsid w:val="00B21FBF"/>
    <w:rsid w:val="00B30DD1"/>
    <w:rsid w:val="00B3785A"/>
    <w:rsid w:val="00B4154D"/>
    <w:rsid w:val="00B551BC"/>
    <w:rsid w:val="00B57AB9"/>
    <w:rsid w:val="00B6663B"/>
    <w:rsid w:val="00B6713D"/>
    <w:rsid w:val="00B70123"/>
    <w:rsid w:val="00B71EB1"/>
    <w:rsid w:val="00B75048"/>
    <w:rsid w:val="00B754CE"/>
    <w:rsid w:val="00B76F49"/>
    <w:rsid w:val="00B96E3D"/>
    <w:rsid w:val="00BB4AFD"/>
    <w:rsid w:val="00BB5553"/>
    <w:rsid w:val="00BB5AF8"/>
    <w:rsid w:val="00BB7BDD"/>
    <w:rsid w:val="00BC2D84"/>
    <w:rsid w:val="00BC6A26"/>
    <w:rsid w:val="00BD0DC6"/>
    <w:rsid w:val="00BE17DD"/>
    <w:rsid w:val="00BE1923"/>
    <w:rsid w:val="00BE1D42"/>
    <w:rsid w:val="00BE2BFD"/>
    <w:rsid w:val="00BE3B7F"/>
    <w:rsid w:val="00BE4C10"/>
    <w:rsid w:val="00BF0D28"/>
    <w:rsid w:val="00BF6B0C"/>
    <w:rsid w:val="00C33344"/>
    <w:rsid w:val="00C505DC"/>
    <w:rsid w:val="00C521B9"/>
    <w:rsid w:val="00C60FB8"/>
    <w:rsid w:val="00C65F64"/>
    <w:rsid w:val="00C774F8"/>
    <w:rsid w:val="00C85CC7"/>
    <w:rsid w:val="00C85CCE"/>
    <w:rsid w:val="00C87100"/>
    <w:rsid w:val="00C93A4B"/>
    <w:rsid w:val="00CA2738"/>
    <w:rsid w:val="00CA7964"/>
    <w:rsid w:val="00CB2D5B"/>
    <w:rsid w:val="00CC2D44"/>
    <w:rsid w:val="00CC6371"/>
    <w:rsid w:val="00CE4026"/>
    <w:rsid w:val="00CE5155"/>
    <w:rsid w:val="00CE6661"/>
    <w:rsid w:val="00CE70E3"/>
    <w:rsid w:val="00CF3416"/>
    <w:rsid w:val="00CF4D59"/>
    <w:rsid w:val="00D217EB"/>
    <w:rsid w:val="00D243EA"/>
    <w:rsid w:val="00D2444A"/>
    <w:rsid w:val="00D261CD"/>
    <w:rsid w:val="00D3434A"/>
    <w:rsid w:val="00D354F2"/>
    <w:rsid w:val="00D358FC"/>
    <w:rsid w:val="00D36FC6"/>
    <w:rsid w:val="00D42737"/>
    <w:rsid w:val="00D51295"/>
    <w:rsid w:val="00D80D5B"/>
    <w:rsid w:val="00D847A9"/>
    <w:rsid w:val="00D97444"/>
    <w:rsid w:val="00DA5A79"/>
    <w:rsid w:val="00DA6901"/>
    <w:rsid w:val="00DA6F37"/>
    <w:rsid w:val="00DB014B"/>
    <w:rsid w:val="00DC2DAE"/>
    <w:rsid w:val="00DC3920"/>
    <w:rsid w:val="00DC5CD4"/>
    <w:rsid w:val="00DD2163"/>
    <w:rsid w:val="00DE0605"/>
    <w:rsid w:val="00DE2831"/>
    <w:rsid w:val="00E03E49"/>
    <w:rsid w:val="00E07314"/>
    <w:rsid w:val="00E138C1"/>
    <w:rsid w:val="00E17700"/>
    <w:rsid w:val="00E204A8"/>
    <w:rsid w:val="00E4086C"/>
    <w:rsid w:val="00E41352"/>
    <w:rsid w:val="00E43D8E"/>
    <w:rsid w:val="00E62B5F"/>
    <w:rsid w:val="00E81EEF"/>
    <w:rsid w:val="00E94019"/>
    <w:rsid w:val="00EA6D62"/>
    <w:rsid w:val="00EC0F33"/>
    <w:rsid w:val="00EC63BF"/>
    <w:rsid w:val="00EC65B3"/>
    <w:rsid w:val="00EE2875"/>
    <w:rsid w:val="00F05F40"/>
    <w:rsid w:val="00F06EB3"/>
    <w:rsid w:val="00F465F4"/>
    <w:rsid w:val="00F51446"/>
    <w:rsid w:val="00F528CA"/>
    <w:rsid w:val="00F52C53"/>
    <w:rsid w:val="00F76542"/>
    <w:rsid w:val="00F7767D"/>
    <w:rsid w:val="00F8195F"/>
    <w:rsid w:val="00F81A49"/>
    <w:rsid w:val="00F8521C"/>
    <w:rsid w:val="00FE5160"/>
    <w:rsid w:val="00FE7377"/>
    <w:rsid w:val="00FF0A59"/>
    <w:rsid w:val="00FF28B0"/>
    <w:rsid w:val="00FF6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4ADD1-A2D7-4A2A-8429-7BAA3B21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8B7"/>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68B7"/>
    <w:rPr>
      <w:color w:val="0000FF"/>
      <w:u w:val="single"/>
    </w:rPr>
  </w:style>
  <w:style w:type="paragraph" w:styleId="HTML">
    <w:name w:val="HTML Preformatted"/>
    <w:basedOn w:val="a"/>
    <w:link w:val="HTML0"/>
    <w:uiPriority w:val="99"/>
    <w:semiHidden/>
    <w:unhideWhenUsed/>
    <w:rsid w:val="00226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268B7"/>
    <w:rPr>
      <w:rFonts w:ascii="Courier New" w:eastAsia="Times New Roman" w:hAnsi="Courier New" w:cs="Courier New"/>
      <w:sz w:val="20"/>
      <w:szCs w:val="20"/>
      <w:lang w:eastAsia="ru-RU"/>
    </w:rPr>
  </w:style>
  <w:style w:type="paragraph" w:styleId="a4">
    <w:name w:val="List Paragraph"/>
    <w:basedOn w:val="a"/>
    <w:uiPriority w:val="34"/>
    <w:qFormat/>
    <w:rsid w:val="002268B7"/>
    <w:pPr>
      <w:spacing w:after="200" w:line="276" w:lineRule="auto"/>
      <w:ind w:left="720"/>
      <w:contextualSpacing/>
    </w:pPr>
    <w:rPr>
      <w:rFonts w:ascii="Calibri" w:eastAsia="Times New Roman" w:hAnsi="Calibri" w:cs="Times New Roman"/>
      <w:lang w:eastAsia="ru-RU"/>
    </w:rPr>
  </w:style>
  <w:style w:type="paragraph" w:customStyle="1" w:styleId="s3">
    <w:name w:val="s_3"/>
    <w:basedOn w:val="a"/>
    <w:rsid w:val="00226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414832"/>
    <w:rPr>
      <w:rFonts w:ascii="TimesNewRomanPS-BoldMT" w:hAnsi="TimesNewRomanPS-BoldMT" w:hint="default"/>
      <w:b/>
      <w:bCs/>
      <w:i w:val="0"/>
      <w:iCs w:val="0"/>
      <w:color w:val="000000"/>
      <w:sz w:val="40"/>
      <w:szCs w:val="40"/>
    </w:rPr>
  </w:style>
  <w:style w:type="character" w:customStyle="1" w:styleId="fontstyle21">
    <w:name w:val="fontstyle21"/>
    <w:basedOn w:val="a0"/>
    <w:rsid w:val="00414832"/>
    <w:rPr>
      <w:rFonts w:ascii="TimesNewRomanPSMT" w:hAnsi="TimesNewRomanPSMT" w:hint="default"/>
      <w:b w:val="0"/>
      <w:bCs w:val="0"/>
      <w:i w:val="0"/>
      <w:iCs w:val="0"/>
      <w:color w:val="000000"/>
      <w:sz w:val="32"/>
      <w:szCs w:val="32"/>
    </w:rPr>
  </w:style>
  <w:style w:type="character" w:customStyle="1" w:styleId="fontstyle31">
    <w:name w:val="fontstyle31"/>
    <w:basedOn w:val="a0"/>
    <w:rsid w:val="00414832"/>
    <w:rPr>
      <w:rFonts w:ascii="SymbolMT" w:hAnsi="SymbolMT" w:hint="default"/>
      <w:b w:val="0"/>
      <w:bCs w:val="0"/>
      <w:i w:val="0"/>
      <w:iCs w:val="0"/>
      <w:color w:val="000000"/>
      <w:sz w:val="28"/>
      <w:szCs w:val="28"/>
    </w:rPr>
  </w:style>
  <w:style w:type="character" w:customStyle="1" w:styleId="fontstyle41">
    <w:name w:val="fontstyle41"/>
    <w:basedOn w:val="a0"/>
    <w:rsid w:val="00414832"/>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623346">
      <w:bodyDiv w:val="1"/>
      <w:marLeft w:val="0"/>
      <w:marRight w:val="0"/>
      <w:marTop w:val="0"/>
      <w:marBottom w:val="0"/>
      <w:divBdr>
        <w:top w:val="none" w:sz="0" w:space="0" w:color="auto"/>
        <w:left w:val="none" w:sz="0" w:space="0" w:color="auto"/>
        <w:bottom w:val="none" w:sz="0" w:space="0" w:color="auto"/>
        <w:right w:val="none" w:sz="0" w:space="0" w:color="auto"/>
      </w:divBdr>
    </w:div>
    <w:div w:id="19895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E9C7-FD43-46F8-A414-6DE98E3E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16</Pages>
  <Words>5510</Words>
  <Characters>31411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501</cp:revision>
  <dcterms:created xsi:type="dcterms:W3CDTF">2020-06-25T08:40:00Z</dcterms:created>
  <dcterms:modified xsi:type="dcterms:W3CDTF">2023-01-12T03:39:00Z</dcterms:modified>
</cp:coreProperties>
</file>