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9A75EB">
        <w:rPr>
          <w:rFonts w:ascii="Times New Roman" w:eastAsia="Times New Roman" w:hAnsi="Times New Roman" w:cs="Times New Roman"/>
          <w:sz w:val="36"/>
          <w:szCs w:val="36"/>
          <w:lang w:eastAsia="ru-RU"/>
        </w:rPr>
        <w:t>22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.01.2024г.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8D7A98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четверг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9A75EB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печатное издание «Черновский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433CB" w:rsidRDefault="008433CB" w:rsidP="00BA2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E1" w:rsidRPr="00CC2621" w:rsidRDefault="00952CE1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3CE" w:rsidRPr="00760EB9" w:rsidRDefault="004C53CE" w:rsidP="004C53CE">
      <w:pPr>
        <w:tabs>
          <w:tab w:val="left" w:pos="534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0E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ЧЕРНОВСКОГО</w:t>
      </w:r>
      <w:r w:rsidRPr="00760E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4C53CE" w:rsidRPr="00760EB9" w:rsidRDefault="004C53CE" w:rsidP="004C53CE">
      <w:pPr>
        <w:tabs>
          <w:tab w:val="left" w:pos="534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КЫШТОВСКОГО</w:t>
      </w:r>
      <w:r w:rsidRPr="00760E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4C53CE" w:rsidRPr="00760EB9" w:rsidRDefault="004C53CE" w:rsidP="004C53CE">
      <w:pPr>
        <w:tabs>
          <w:tab w:val="left" w:pos="534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0E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C53CE" w:rsidRPr="00760EB9" w:rsidRDefault="004C53CE" w:rsidP="004C53CE">
      <w:pPr>
        <w:tabs>
          <w:tab w:val="left" w:pos="534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53CE" w:rsidRPr="00760EB9" w:rsidRDefault="004C53CE" w:rsidP="004C53CE">
      <w:pPr>
        <w:tabs>
          <w:tab w:val="left" w:pos="534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0EB9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4C53CE" w:rsidRPr="00760EB9" w:rsidRDefault="004C53CE" w:rsidP="004C53CE">
      <w:pPr>
        <w:tabs>
          <w:tab w:val="left" w:pos="534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53CE" w:rsidRPr="00760EB9" w:rsidRDefault="004C53CE" w:rsidP="004C53CE">
      <w:pPr>
        <w:tabs>
          <w:tab w:val="left" w:pos="534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0EB9">
        <w:rPr>
          <w:rFonts w:ascii="Times New Roman" w:hAnsi="Times New Roman" w:cs="Times New Roman"/>
          <w:color w:val="000000"/>
          <w:sz w:val="28"/>
          <w:szCs w:val="28"/>
        </w:rPr>
        <w:t>от "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  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         с. </w:t>
      </w:r>
      <w:r>
        <w:rPr>
          <w:rFonts w:ascii="Times New Roman" w:hAnsi="Times New Roman" w:cs="Times New Roman"/>
          <w:color w:val="000000"/>
          <w:sz w:val="28"/>
          <w:szCs w:val="28"/>
        </w:rPr>
        <w:t>Черновка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4C53CE" w:rsidRPr="00760EB9" w:rsidRDefault="004C53CE" w:rsidP="004C53CE">
      <w:pPr>
        <w:tabs>
          <w:tab w:val="left" w:pos="534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760EB9" w:rsidRDefault="004C53CE" w:rsidP="004C53CE">
      <w:pPr>
        <w:pStyle w:val="1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760EB9" w:rsidRDefault="004C53CE" w:rsidP="004C53CE">
      <w:pPr>
        <w:pStyle w:val="1"/>
        <w:tabs>
          <w:tab w:val="left" w:pos="8505"/>
        </w:tabs>
        <w:ind w:left="1134" w:right="992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Pr="00760EB9">
          <w:rPr>
            <w:rStyle w:val="ab"/>
            <w:bCs/>
            <w:color w:val="000000"/>
            <w:sz w:val="28"/>
            <w:szCs w:val="28"/>
          </w:rPr>
          <w:br/>
          <w:t>О</w:t>
        </w:r>
        <w:r>
          <w:rPr>
            <w:rStyle w:val="ab"/>
            <w:bCs/>
            <w:color w:val="000000"/>
            <w:sz w:val="28"/>
            <w:szCs w:val="28"/>
          </w:rPr>
          <w:t xml:space="preserve">б утверждении Положения о </w:t>
        </w:r>
        <w:r w:rsidRPr="00760EB9">
          <w:rPr>
            <w:rStyle w:val="ab"/>
            <w:bCs/>
            <w:color w:val="000000"/>
            <w:sz w:val="28"/>
            <w:szCs w:val="28"/>
          </w:rPr>
          <w:t xml:space="preserve"> наставничестве </w:t>
        </w:r>
        <w:r>
          <w:rPr>
            <w:rStyle w:val="ab"/>
            <w:bCs/>
            <w:color w:val="000000"/>
            <w:sz w:val="28"/>
            <w:szCs w:val="28"/>
          </w:rPr>
          <w:t xml:space="preserve">на муниципальной службе </w:t>
        </w:r>
        <w:r w:rsidRPr="00760EB9">
          <w:rPr>
            <w:rStyle w:val="ab"/>
            <w:bCs/>
            <w:color w:val="000000"/>
            <w:sz w:val="28"/>
            <w:szCs w:val="28"/>
          </w:rPr>
          <w:t>в администрации</w:t>
        </w:r>
        <w:r>
          <w:rPr>
            <w:rStyle w:val="ab"/>
            <w:bCs/>
            <w:color w:val="000000"/>
            <w:sz w:val="28"/>
            <w:szCs w:val="28"/>
          </w:rPr>
          <w:t xml:space="preserve"> Черновского </w:t>
        </w:r>
        <w:r w:rsidRPr="00760EB9">
          <w:rPr>
            <w:rStyle w:val="ab"/>
            <w:bCs/>
            <w:color w:val="000000"/>
            <w:sz w:val="28"/>
            <w:szCs w:val="28"/>
          </w:rPr>
          <w:t xml:space="preserve">сельсовета </w:t>
        </w:r>
        <w:r>
          <w:rPr>
            <w:rStyle w:val="ab"/>
            <w:bCs/>
            <w:color w:val="000000"/>
            <w:sz w:val="28"/>
            <w:szCs w:val="28"/>
          </w:rPr>
          <w:t>Кыштовского</w:t>
        </w:r>
        <w:r w:rsidRPr="00760EB9">
          <w:rPr>
            <w:rStyle w:val="ab"/>
            <w:bCs/>
            <w:color w:val="000000"/>
            <w:sz w:val="28"/>
            <w:szCs w:val="28"/>
          </w:rPr>
          <w:t xml:space="preserve"> района Новосибирской области</w:t>
        </w:r>
      </w:hyperlink>
    </w:p>
    <w:p w:rsidR="004C53CE" w:rsidRPr="00760EB9" w:rsidRDefault="004C53CE" w:rsidP="004C53CE">
      <w:pPr>
        <w:pStyle w:val="af4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760EB9" w:rsidRDefault="004C53CE" w:rsidP="004C53C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84AAC">
        <w:rPr>
          <w:rFonts w:ascii="Times New Roman" w:hAnsi="Times New Roman" w:cs="Times New Roman"/>
          <w:sz w:val="28"/>
          <w:szCs w:val="28"/>
        </w:rPr>
        <w:t>В соответств</w:t>
      </w:r>
      <w:r>
        <w:rPr>
          <w:rFonts w:ascii="Times New Roman" w:hAnsi="Times New Roman" w:cs="Times New Roman"/>
          <w:sz w:val="28"/>
          <w:szCs w:val="28"/>
        </w:rPr>
        <w:t>ии с Федеральным законом от 0</w:t>
      </w:r>
      <w:r w:rsidRPr="00284A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284AAC">
        <w:rPr>
          <w:rFonts w:ascii="Times New Roman" w:hAnsi="Times New Roman" w:cs="Times New Roman"/>
          <w:sz w:val="28"/>
          <w:szCs w:val="28"/>
        </w:rPr>
        <w:t xml:space="preserve">2007 № 25-ФЗ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 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Черновского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</w:t>
      </w:r>
    </w:p>
    <w:p w:rsidR="004C53CE" w:rsidRPr="00760EB9" w:rsidRDefault="004C53CE" w:rsidP="004C53C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760EB9" w:rsidRDefault="004C53CE" w:rsidP="004C53C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60EB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4C53CE" w:rsidRPr="00760EB9" w:rsidRDefault="004C53CE" w:rsidP="004C53C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051E86" w:rsidRDefault="004C53CE" w:rsidP="004C53CE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1701"/>
      <w:r w:rsidRPr="00051E86">
        <w:rPr>
          <w:rFonts w:ascii="Times New Roman" w:hAnsi="Times New Roman"/>
          <w:color w:val="000000"/>
          <w:sz w:val="28"/>
          <w:szCs w:val="28"/>
        </w:rPr>
        <w:t>Утвердить Положение о наставничестве</w:t>
      </w:r>
      <w:r>
        <w:rPr>
          <w:rFonts w:ascii="Times New Roman" w:hAnsi="Times New Roman"/>
          <w:color w:val="000000"/>
          <w:sz w:val="28"/>
          <w:szCs w:val="28"/>
        </w:rPr>
        <w:t xml:space="preserve"> на муниципальной службе</w:t>
      </w:r>
      <w:r w:rsidRPr="00051E86">
        <w:rPr>
          <w:rFonts w:ascii="Times New Roman" w:hAnsi="Times New Roman"/>
          <w:color w:val="000000"/>
          <w:sz w:val="28"/>
          <w:szCs w:val="28"/>
        </w:rPr>
        <w:t xml:space="preserve"> в  администрации  </w:t>
      </w:r>
      <w:r>
        <w:rPr>
          <w:rFonts w:ascii="Times New Roman" w:hAnsi="Times New Roman"/>
          <w:color w:val="000000"/>
          <w:sz w:val="28"/>
          <w:szCs w:val="28"/>
        </w:rPr>
        <w:t>Черновского</w:t>
      </w:r>
      <w:r w:rsidRPr="00051E86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r w:rsidRPr="00051E8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</w:t>
      </w:r>
      <w:hyperlink w:anchor="sub_1000" w:history="1">
        <w:r w:rsidRPr="00051E86">
          <w:rPr>
            <w:rStyle w:val="ab"/>
            <w:b w:val="0"/>
            <w:color w:val="000000"/>
            <w:sz w:val="28"/>
            <w:szCs w:val="28"/>
          </w:rPr>
          <w:t>Приложение</w:t>
        </w:r>
      </w:hyperlink>
      <w:r w:rsidRPr="00051E86">
        <w:rPr>
          <w:rFonts w:ascii="Times New Roman" w:hAnsi="Times New Roman"/>
          <w:color w:val="000000"/>
          <w:sz w:val="28"/>
          <w:szCs w:val="28"/>
        </w:rPr>
        <w:t>).</w:t>
      </w:r>
    </w:p>
    <w:p w:rsidR="004C53CE" w:rsidRPr="00760EB9" w:rsidRDefault="004C53CE" w:rsidP="004C53C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702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2" w:name="sub_1703"/>
      <w:bookmarkEnd w:id="1"/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760EB9">
          <w:rPr>
            <w:rStyle w:val="ab"/>
            <w:b w:val="0"/>
            <w:color w:val="000000"/>
            <w:sz w:val="28"/>
            <w:szCs w:val="28"/>
          </w:rPr>
          <w:t>Опубликовать</w:t>
        </w:r>
      </w:hyperlink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информационном печатном издании "</w:t>
      </w:r>
      <w:r>
        <w:rPr>
          <w:rFonts w:ascii="Times New Roman" w:hAnsi="Times New Roman" w:cs="Times New Roman"/>
          <w:color w:val="000000"/>
          <w:sz w:val="28"/>
          <w:szCs w:val="28"/>
        </w:rPr>
        <w:t>Черновский вестник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" и разместить на </w:t>
      </w:r>
      <w:hyperlink r:id="rId10" w:history="1">
        <w:r w:rsidRPr="00760EB9">
          <w:rPr>
            <w:rStyle w:val="ab"/>
            <w:b w:val="0"/>
            <w:color w:val="000000"/>
            <w:sz w:val="28"/>
            <w:szCs w:val="28"/>
          </w:rPr>
          <w:t>официальном сайте</w:t>
        </w:r>
      </w:hyperlink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Черновского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4C53CE" w:rsidRPr="00760EB9" w:rsidRDefault="004C53CE" w:rsidP="004C53C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C53CE" w:rsidRPr="00760EB9" w:rsidRDefault="004C53CE" w:rsidP="004C53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760EB9" w:rsidRDefault="004C53CE" w:rsidP="004C53C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760EB9" w:rsidRDefault="004C53CE" w:rsidP="004C53C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2"/>
    <w:p w:rsidR="004C53CE" w:rsidRPr="00760EB9" w:rsidRDefault="004C53CE" w:rsidP="004C53C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760EB9" w:rsidRDefault="004C53CE" w:rsidP="004C53CE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500" w:type="dxa"/>
        <w:tblInd w:w="-34" w:type="dxa"/>
        <w:tblLook w:val="0000" w:firstRow="0" w:lastRow="0" w:firstColumn="0" w:lastColumn="0" w:noHBand="0" w:noVBand="0"/>
      </w:tblPr>
      <w:tblGrid>
        <w:gridCol w:w="7230"/>
        <w:gridCol w:w="3270"/>
      </w:tblGrid>
      <w:tr w:rsidR="004C53CE" w:rsidRPr="00760EB9" w:rsidTr="00AC2F55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3CE" w:rsidRPr="00760EB9" w:rsidRDefault="004C53CE" w:rsidP="00AC2F55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E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Черновского</w:t>
            </w:r>
            <w:r w:rsidRPr="00760E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</w:p>
          <w:p w:rsidR="004C53CE" w:rsidRPr="00760EB9" w:rsidRDefault="004C53CE" w:rsidP="00AC2F55">
            <w:pPr>
              <w:pStyle w:val="af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Кыштовского</w:t>
            </w:r>
            <w:r w:rsidRPr="00760E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3CE" w:rsidRPr="00760EB9" w:rsidRDefault="004C53CE" w:rsidP="00AC2F55">
            <w:pPr>
              <w:pStyle w:val="af5"/>
              <w:ind w:firstLine="56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53CE" w:rsidRPr="00760EB9" w:rsidRDefault="004C53CE" w:rsidP="004C53C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760EB9" w:rsidRDefault="004C53CE" w:rsidP="004C53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760EB9" w:rsidRDefault="004C53CE" w:rsidP="004C53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760EB9" w:rsidRDefault="004C53CE" w:rsidP="004C53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760EB9" w:rsidRDefault="004C53CE" w:rsidP="004C53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760EB9" w:rsidRDefault="004C53CE" w:rsidP="004C53C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760EB9" w:rsidRDefault="004C53CE" w:rsidP="004C53CE">
      <w:pPr>
        <w:rPr>
          <w:rStyle w:val="af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C53CE" w:rsidRPr="00760EB9" w:rsidRDefault="004C53CE" w:rsidP="004C53CE">
      <w:pPr>
        <w:ind w:firstLine="567"/>
        <w:jc w:val="right"/>
        <w:rPr>
          <w:rStyle w:val="af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C53CE" w:rsidRPr="00760EB9" w:rsidRDefault="004C53CE" w:rsidP="004C53CE">
      <w:pPr>
        <w:ind w:firstLine="567"/>
        <w:jc w:val="right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760EB9"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Приложение</w:t>
      </w:r>
    </w:p>
    <w:p w:rsidR="004C53CE" w:rsidRPr="00760EB9" w:rsidRDefault="004C53CE" w:rsidP="004C53CE">
      <w:pPr>
        <w:ind w:firstLine="567"/>
        <w:jc w:val="right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760EB9"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Утверждено</w:t>
      </w:r>
      <w:r w:rsidRPr="00760EB9"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</w: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постановлением администрации Черновского</w:t>
      </w:r>
      <w:r w:rsidRPr="00760EB9"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сельсовета</w:t>
      </w:r>
    </w:p>
    <w:p w:rsidR="004C53CE" w:rsidRPr="00760EB9" w:rsidRDefault="004C53CE" w:rsidP="004C53CE">
      <w:pPr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Кыштовского</w:t>
      </w:r>
      <w:r w:rsidRPr="00760EB9"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района Новосибирской области</w:t>
      </w:r>
      <w:r w:rsidRPr="00760EB9"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от "</w:t>
      </w: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22</w:t>
      </w:r>
      <w:r w:rsidRPr="00760EB9"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" </w:t>
      </w: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января</w:t>
      </w:r>
      <w:r w:rsidRPr="00760EB9"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20</w:t>
      </w: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24</w:t>
      </w:r>
      <w:r w:rsidRPr="00760EB9"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 г. № </w:t>
      </w:r>
      <w:r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7</w:t>
      </w:r>
    </w:p>
    <w:p w:rsidR="004C53CE" w:rsidRPr="00760EB9" w:rsidRDefault="004C53CE" w:rsidP="004C53C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760EB9" w:rsidRDefault="004C53CE" w:rsidP="004C53CE">
      <w:pPr>
        <w:pStyle w:val="1"/>
        <w:spacing w:before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Pr="00760EB9" w:rsidRDefault="004C53CE" w:rsidP="004C53CE">
      <w:pPr>
        <w:pStyle w:val="1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760EB9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br/>
        <w:t>о наставничестве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муниципальной службе 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 в 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Черновского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r w:rsidRPr="00760EB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4C53CE" w:rsidRPr="00760EB9" w:rsidRDefault="004C53CE" w:rsidP="004C53CE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C53CE" w:rsidRDefault="004C53CE" w:rsidP="004C53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Настоящее Положение о наставничестве на муниципальной службе в </w:t>
      </w:r>
      <w:r w:rsidRPr="00051E86">
        <w:rPr>
          <w:rFonts w:ascii="Times New Roman" w:hAnsi="Times New Roman" w:cs="Times New Roman"/>
          <w:color w:val="000000"/>
          <w:sz w:val="28"/>
          <w:szCs w:val="28"/>
        </w:rPr>
        <w:t xml:space="preserve">в  администрации  </w:t>
      </w:r>
      <w:r>
        <w:rPr>
          <w:rFonts w:ascii="Times New Roman" w:hAnsi="Times New Roman" w:cs="Times New Roman"/>
          <w:color w:val="000000"/>
          <w:sz w:val="28"/>
          <w:szCs w:val="28"/>
        </w:rPr>
        <w:t>Черновского</w:t>
      </w:r>
      <w:r w:rsidRPr="00051E8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r w:rsidRPr="00051E8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законом от 0</w:t>
      </w:r>
      <w:r w:rsidRPr="00284A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284AAC">
        <w:rPr>
          <w:rFonts w:ascii="Times New Roman" w:hAnsi="Times New Roman" w:cs="Times New Roman"/>
          <w:sz w:val="28"/>
          <w:szCs w:val="28"/>
        </w:rPr>
        <w:t xml:space="preserve">2007 № 25-ФЗ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4C53CE" w:rsidRDefault="004C53CE" w:rsidP="004C5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определяет цели, задачи и порядок организации наставничества на муниципальной службе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администрации  Черновского</w:t>
      </w:r>
      <w:r w:rsidRPr="00051E8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r w:rsidRPr="00051E8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наставничество).</w:t>
      </w:r>
    </w:p>
    <w:p w:rsidR="004C53CE" w:rsidRDefault="004C53CE" w:rsidP="004C5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C53CE" w:rsidRDefault="004C53CE" w:rsidP="004C53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:rsidR="004C53CE" w:rsidRPr="00EC6B5D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>равлениях и целях деятельности 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:rsidR="004C53CE" w:rsidRPr="00EC6B5D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lastRenderedPageBreak/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53CE" w:rsidRDefault="004C53CE" w:rsidP="004C53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осуществляется в администрации   специалистом администрации, ответственным за кадровое делопроизводство.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на муниципальную службу в администрацию.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>
        <w:rPr>
          <w:rFonts w:ascii="Times New Roman" w:hAnsi="Times New Roman" w:cs="Times New Roman"/>
          <w:sz w:val="28"/>
          <w:szCs w:val="28"/>
        </w:rPr>
        <w:t>в кадровую службу</w:t>
      </w:r>
      <w:r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</w:t>
      </w:r>
      <w:r w:rsidRPr="00EA3343">
        <w:rPr>
          <w:rFonts w:ascii="Times New Roman" w:hAnsi="Times New Roman" w:cs="Times New Roman"/>
          <w:sz w:val="28"/>
          <w:szCs w:val="28"/>
        </w:rPr>
        <w:lastRenderedPageBreak/>
        <w:t>назначении другого наставника. Срок наставничества при этом не изменяется.</w:t>
      </w:r>
    </w:p>
    <w:p w:rsidR="004C53CE" w:rsidRPr="00990602" w:rsidRDefault="004C53CE" w:rsidP="004C53CE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3.5. Срок наставничества и кандидатура наставника утверждается правовым актом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53CE" w:rsidRDefault="004C53CE" w:rsidP="004C53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4C53CE" w:rsidRPr="00FA40A2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4C53CE" w:rsidRPr="00FA40A2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4C53CE" w:rsidRPr="00FA40A2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:rsidR="004C53CE" w:rsidRPr="00FA40A2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:rsidR="004C53CE" w:rsidRPr="00FA40A2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4C53CE" w:rsidRPr="00FA40A2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lastRenderedPageBreak/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4C53CE" w:rsidRPr="00FA40A2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4C53CE" w:rsidRPr="00FA40A2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4C53CE" w:rsidRPr="007761F5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4C53CE" w:rsidRPr="007761F5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4C53CE" w:rsidRPr="007761F5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4C53CE" w:rsidRPr="00A826B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4C53CE" w:rsidRPr="00A826B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4C53CE" w:rsidRPr="00A826B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53CE" w:rsidRDefault="004C53CE" w:rsidP="004C53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4C53CE" w:rsidRDefault="004C53CE" w:rsidP="004C53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3CE" w:rsidRDefault="004C53CE" w:rsidP="004C53C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C53CE" w:rsidRDefault="004C53CE" w:rsidP="004C53C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4C53CE" w:rsidRDefault="004C53CE" w:rsidP="004C53C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53CE" w:rsidRPr="004445D0" w:rsidRDefault="004C53CE" w:rsidP="004C53CE">
      <w:pPr>
        <w:pStyle w:val="ConsPlusNormal"/>
        <w:jc w:val="both"/>
        <w:rPr>
          <w:rFonts w:ascii="Times New Roman" w:hAnsi="Times New Roman"/>
        </w:rPr>
      </w:pPr>
    </w:p>
    <w:p w:rsidR="004C53CE" w:rsidRPr="004445D0" w:rsidRDefault="004C53CE" w:rsidP="004C53CE">
      <w:pPr>
        <w:pStyle w:val="ConsPlusNormal"/>
        <w:jc w:val="center"/>
        <w:rPr>
          <w:rFonts w:ascii="Times New Roman" w:hAnsi="Times New Roman"/>
        </w:rPr>
      </w:pPr>
      <w:bookmarkStart w:id="3" w:name="P837"/>
      <w:bookmarkEnd w:id="3"/>
      <w:r w:rsidRPr="004445D0">
        <w:rPr>
          <w:rFonts w:ascii="Times New Roman" w:hAnsi="Times New Roman"/>
        </w:rPr>
        <w:t>ПРИМЕРНАЯ ФОРМА</w:t>
      </w:r>
    </w:p>
    <w:p w:rsidR="004C53CE" w:rsidRPr="004445D0" w:rsidRDefault="004C53CE" w:rsidP="004C53CE">
      <w:pPr>
        <w:pStyle w:val="ConsPlusNormal"/>
        <w:jc w:val="center"/>
        <w:rPr>
          <w:rFonts w:ascii="Times New Roman" w:hAnsi="Times New Roman"/>
        </w:rPr>
      </w:pPr>
      <w:r w:rsidRPr="004445D0">
        <w:rPr>
          <w:rFonts w:ascii="Times New Roman" w:hAnsi="Times New Roman"/>
        </w:rPr>
        <w:t>ИНДИВИДУАЛЬНОГО ПЛАНА МЕРОПРИЯТИЙ ПО НАСТАВНИЧЕСТВУ</w:t>
      </w:r>
    </w:p>
    <w:p w:rsidR="004C53CE" w:rsidRPr="004445D0" w:rsidRDefault="004C53CE" w:rsidP="004C53CE">
      <w:pPr>
        <w:pStyle w:val="ConsPlusNormal"/>
        <w:jc w:val="right"/>
        <w:rPr>
          <w:rFonts w:ascii="Times New Roman" w:hAnsi="Times New Roman"/>
        </w:rPr>
      </w:pPr>
      <w:r w:rsidRPr="004445D0">
        <w:rPr>
          <w:rFonts w:ascii="Times New Roman" w:hAnsi="Times New Roman"/>
        </w:rPr>
        <w:t>Проект</w:t>
      </w:r>
    </w:p>
    <w:p w:rsidR="004C53CE" w:rsidRPr="004445D0" w:rsidRDefault="004C53CE" w:rsidP="004C53CE">
      <w:pPr>
        <w:pStyle w:val="ConsPlusNormal"/>
        <w:jc w:val="both"/>
        <w:rPr>
          <w:rFonts w:ascii="Times New Roman" w:hAnsi="Times New Roman"/>
        </w:rPr>
      </w:pPr>
    </w:p>
    <w:p w:rsidR="004C53CE" w:rsidRPr="004445D0" w:rsidRDefault="004C53CE" w:rsidP="004C53CE">
      <w:pPr>
        <w:pStyle w:val="ConsPlusNormal"/>
        <w:jc w:val="center"/>
        <w:rPr>
          <w:rFonts w:ascii="Times New Roman" w:hAnsi="Times New Roman"/>
        </w:rPr>
      </w:pPr>
      <w:r w:rsidRPr="004445D0">
        <w:rPr>
          <w:rFonts w:ascii="Times New Roman" w:hAnsi="Times New Roman"/>
        </w:rPr>
        <w:t>ИНДИВИДУАЛЬНЫЙ ПЛАН</w:t>
      </w:r>
    </w:p>
    <w:p w:rsidR="004C53CE" w:rsidRPr="004445D0" w:rsidRDefault="004C53CE" w:rsidP="004C53CE">
      <w:pPr>
        <w:pStyle w:val="ConsPlusNormal"/>
        <w:jc w:val="center"/>
        <w:rPr>
          <w:rFonts w:ascii="Times New Roman" w:hAnsi="Times New Roman"/>
        </w:rPr>
      </w:pPr>
      <w:r w:rsidRPr="004445D0">
        <w:rPr>
          <w:rFonts w:ascii="Times New Roman" w:hAnsi="Times New Roman"/>
        </w:rPr>
        <w:t>МЕРОПРИЯТИЙ ПО НАСТАВНИЧЕСТВУ</w:t>
      </w:r>
    </w:p>
    <w:p w:rsidR="004C53CE" w:rsidRPr="004445D0" w:rsidRDefault="004C53CE" w:rsidP="004C53CE">
      <w:pPr>
        <w:pStyle w:val="ConsPlusNormal"/>
        <w:jc w:val="both"/>
        <w:rPr>
          <w:rFonts w:ascii="Times New Roman" w:hAnsi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4C53CE" w:rsidRPr="004445D0" w:rsidTr="00AC2F55">
        <w:tc>
          <w:tcPr>
            <w:tcW w:w="4962" w:type="dxa"/>
            <w:vAlign w:val="center"/>
          </w:tcPr>
          <w:p w:rsidR="004C53CE" w:rsidRPr="004445D0" w:rsidRDefault="004C53CE" w:rsidP="00AC2F5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ФИО</w:t>
            </w:r>
            <w:r>
              <w:rPr>
                <w:rFonts w:ascii="Times New Roman" w:hAnsi="Times New Roman"/>
              </w:rPr>
              <w:t xml:space="preserve"> (при наличии)</w:t>
            </w:r>
            <w:r w:rsidRPr="004445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муниципального</w:t>
            </w:r>
            <w:r w:rsidRPr="004445D0">
              <w:rPr>
                <w:rFonts w:ascii="Times New Roman" w:hAnsi="Times New Roman"/>
              </w:rPr>
              <w:t xml:space="preserve"> служащего, в отношении которог</w:t>
            </w:r>
            <w:r>
              <w:rPr>
                <w:rFonts w:ascii="Times New Roman" w:hAnsi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4C53CE" w:rsidRPr="004445D0" w:rsidRDefault="004C53CE" w:rsidP="00AC2F5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ФИО</w:t>
            </w:r>
            <w:r>
              <w:rPr>
                <w:rFonts w:ascii="Times New Roman" w:hAnsi="Times New Roman"/>
              </w:rPr>
              <w:t xml:space="preserve"> (при наличии)</w:t>
            </w:r>
            <w:r w:rsidRPr="004445D0">
              <w:rPr>
                <w:rFonts w:ascii="Times New Roman" w:hAnsi="Times New Roman"/>
              </w:rPr>
              <w:t xml:space="preserve"> наставника</w:t>
            </w:r>
          </w:p>
        </w:tc>
      </w:tr>
      <w:tr w:rsidR="004C53CE" w:rsidRPr="004445D0" w:rsidTr="00AC2F55">
        <w:tc>
          <w:tcPr>
            <w:tcW w:w="4962" w:type="dxa"/>
            <w:vAlign w:val="center"/>
          </w:tcPr>
          <w:p w:rsidR="004C53CE" w:rsidRPr="004445D0" w:rsidRDefault="004C53CE" w:rsidP="00AC2F5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 xml:space="preserve">наименование должности </w:t>
            </w:r>
            <w:r>
              <w:rPr>
                <w:rFonts w:ascii="Times New Roman" w:hAnsi="Times New Roman"/>
              </w:rPr>
              <w:t>муниципального</w:t>
            </w:r>
            <w:r w:rsidRPr="004445D0">
              <w:rPr>
                <w:rFonts w:ascii="Times New Roman" w:hAnsi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4C53CE" w:rsidRPr="004445D0" w:rsidRDefault="004C53CE" w:rsidP="00AC2F5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наименование должности наставника</w:t>
            </w:r>
          </w:p>
        </w:tc>
      </w:tr>
    </w:tbl>
    <w:p w:rsidR="004C53CE" w:rsidRPr="004445D0" w:rsidRDefault="004C53CE" w:rsidP="004C53CE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4C53CE" w:rsidRPr="004445D0" w:rsidTr="00AC2F55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4C53CE" w:rsidRPr="004445D0" w:rsidRDefault="004C53CE" w:rsidP="00AC2F5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4C53CE" w:rsidRPr="004445D0" w:rsidRDefault="004C53CE" w:rsidP="00AC2F5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4C53CE" w:rsidRPr="004445D0" w:rsidRDefault="004C53CE" w:rsidP="004C53CE">
      <w:pPr>
        <w:pStyle w:val="ConsPlusNormal"/>
        <w:jc w:val="both"/>
        <w:rPr>
          <w:rFonts w:ascii="Times New Roman" w:hAnsi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4C53CE" w:rsidRPr="004445D0" w:rsidTr="00AC2F55">
        <w:tc>
          <w:tcPr>
            <w:tcW w:w="567" w:type="dxa"/>
          </w:tcPr>
          <w:p w:rsidR="004C53CE" w:rsidRPr="004445D0" w:rsidRDefault="004C53CE" w:rsidP="00AC2F5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N п/п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Наимен</w:t>
            </w:r>
            <w:r>
              <w:rPr>
                <w:rFonts w:ascii="Times New Roman" w:hAnsi="Times New Roman"/>
              </w:rPr>
              <w:t>ование и содержание мероприятий</w:t>
            </w:r>
            <w:r>
              <w:rPr>
                <w:rStyle w:val="af9"/>
                <w:rFonts w:ascii="Times New Roman" w:hAnsi="Times New Roman"/>
              </w:rPr>
              <w:footnoteReference w:id="1"/>
            </w:r>
          </w:p>
        </w:tc>
        <w:tc>
          <w:tcPr>
            <w:tcW w:w="1474" w:type="dxa"/>
          </w:tcPr>
          <w:p w:rsidR="004C53CE" w:rsidRPr="004445D0" w:rsidRDefault="004C53CE" w:rsidP="00AC2F5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4C53CE" w:rsidRPr="004445D0" w:rsidRDefault="004C53CE" w:rsidP="00AC2F5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1.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 xml:space="preserve">Представление </w:t>
            </w:r>
            <w:r>
              <w:rPr>
                <w:rFonts w:ascii="Times New Roman" w:hAnsi="Times New Roman"/>
              </w:rPr>
              <w:t>муниципального</w:t>
            </w:r>
            <w:r w:rsidRPr="004445D0">
              <w:rPr>
                <w:rFonts w:ascii="Times New Roman" w:hAnsi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2.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 xml:space="preserve">Ознакомление </w:t>
            </w:r>
            <w:r>
              <w:rPr>
                <w:rFonts w:ascii="Times New Roman" w:hAnsi="Times New Roman"/>
              </w:rPr>
              <w:t>муниципального</w:t>
            </w:r>
            <w:r w:rsidRPr="004445D0">
              <w:rPr>
                <w:rFonts w:ascii="Times New Roman" w:hAnsi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3.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4.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Ознакомление с ис</w:t>
            </w:r>
            <w:r>
              <w:rPr>
                <w:rFonts w:ascii="Times New Roman" w:hAnsi="Times New Roman"/>
              </w:rPr>
              <w:t>торией создания</w:t>
            </w:r>
            <w:r w:rsidRPr="004445D0">
              <w:rPr>
                <w:rFonts w:ascii="Times New Roman" w:hAnsi="Times New Roman"/>
              </w:rPr>
              <w:t xml:space="preserve"> органа</w:t>
            </w:r>
            <w:r>
              <w:rPr>
                <w:rFonts w:ascii="Times New Roman" w:hAnsi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5.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4C53CE" w:rsidRPr="003B1101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3B1101">
              <w:rPr>
                <w:rFonts w:ascii="Times New Roman" w:hAnsi="Times New Roman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Первый день</w:t>
            </w:r>
          </w:p>
        </w:tc>
        <w:tc>
          <w:tcPr>
            <w:tcW w:w="1871" w:type="dxa"/>
          </w:tcPr>
          <w:p w:rsidR="004C53CE" w:rsidRDefault="004C53CE" w:rsidP="00AC2F55">
            <w:r w:rsidRPr="0011658A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7.</w:t>
            </w:r>
          </w:p>
        </w:tc>
        <w:tc>
          <w:tcPr>
            <w:tcW w:w="4537" w:type="dxa"/>
          </w:tcPr>
          <w:p w:rsidR="004C53CE" w:rsidRPr="00C00594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Ознакомление с должностн</w:t>
            </w:r>
            <w:r>
              <w:rPr>
                <w:rFonts w:ascii="Times New Roman" w:hAnsi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Первая неделя</w:t>
            </w:r>
          </w:p>
        </w:tc>
        <w:tc>
          <w:tcPr>
            <w:tcW w:w="1871" w:type="dxa"/>
          </w:tcPr>
          <w:p w:rsidR="004C53CE" w:rsidRDefault="004C53CE" w:rsidP="00AC2F55">
            <w:r w:rsidRPr="0011658A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8.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9.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10.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Ознакомление с планами, цел</w:t>
            </w:r>
            <w:r>
              <w:rPr>
                <w:rFonts w:ascii="Times New Roman" w:hAnsi="Times New Roman"/>
              </w:rPr>
              <w:t xml:space="preserve">ями и задачами </w:t>
            </w:r>
            <w:r w:rsidRPr="004445D0">
              <w:rPr>
                <w:rFonts w:ascii="Times New Roman" w:hAnsi="Times New Roman"/>
              </w:rPr>
              <w:t>органа</w:t>
            </w:r>
            <w:r>
              <w:rPr>
                <w:rFonts w:ascii="Times New Roman" w:hAnsi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11.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>
              <w:rPr>
                <w:rFonts w:ascii="Times New Roman" w:hAnsi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12.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3B1101">
              <w:rPr>
                <w:rFonts w:ascii="Times New Roman" w:hAnsi="Times New Roman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13.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14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Ознакомление с ограничениями и запре</w:t>
            </w:r>
            <w:r>
              <w:rPr>
                <w:rFonts w:ascii="Times New Roman" w:hAnsi="Times New Roman"/>
              </w:rPr>
              <w:t>тами на муниципальной</w:t>
            </w:r>
            <w:r w:rsidRPr="004445D0">
              <w:rPr>
                <w:rFonts w:ascii="Times New Roman" w:hAnsi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3B1101">
              <w:rPr>
                <w:rFonts w:ascii="Times New Roman" w:hAnsi="Times New Roman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15.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 xml:space="preserve">Ознакомление с Кодексом этики и служебного поведения </w:t>
            </w:r>
            <w:r>
              <w:rPr>
                <w:rFonts w:ascii="Times New Roman" w:hAnsi="Times New Roman"/>
              </w:rPr>
              <w:t>муниципальных</w:t>
            </w:r>
            <w:r w:rsidRPr="004445D0">
              <w:rPr>
                <w:rFonts w:ascii="Times New Roman" w:hAnsi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3B1101">
              <w:rPr>
                <w:rFonts w:ascii="Times New Roman" w:hAnsi="Times New Roman"/>
              </w:rPr>
              <w:t>специалист администрации, ответственный за кадровое делопроизводство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16.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17.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 xml:space="preserve">Ознакомление с порядком и особенностями ведения служебной </w:t>
            </w:r>
            <w:r w:rsidRPr="004445D0">
              <w:rPr>
                <w:rFonts w:ascii="Times New Roman" w:hAnsi="Times New Roman"/>
              </w:rPr>
              <w:lastRenderedPageBreak/>
              <w:t>документации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lastRenderedPageBreak/>
              <w:t>Вторая неделя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4445D0"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4445D0"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445D0"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4445D0"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4445D0"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Наставник,</w:t>
            </w:r>
          </w:p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C53CE" w:rsidRPr="004445D0" w:rsidTr="00AC2F55">
        <w:tc>
          <w:tcPr>
            <w:tcW w:w="567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4445D0">
              <w:rPr>
                <w:rFonts w:ascii="Times New Roman" w:hAnsi="Times New Roman"/>
              </w:rPr>
              <w:t>.</w:t>
            </w:r>
          </w:p>
        </w:tc>
        <w:tc>
          <w:tcPr>
            <w:tcW w:w="4537" w:type="dxa"/>
          </w:tcPr>
          <w:p w:rsidR="004C53CE" w:rsidRPr="004445D0" w:rsidRDefault="004C53CE" w:rsidP="00AC2F5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Наставник,</w:t>
            </w:r>
          </w:p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  <w:r w:rsidRPr="004445D0">
              <w:rPr>
                <w:rFonts w:ascii="Times New Roman" w:hAnsi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4C53CE" w:rsidRPr="004445D0" w:rsidRDefault="004C53CE" w:rsidP="00AC2F5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4C53CE" w:rsidRPr="004445D0" w:rsidRDefault="004C53CE" w:rsidP="004C53CE">
      <w:pPr>
        <w:pStyle w:val="ConsPlusNormal"/>
        <w:jc w:val="both"/>
        <w:rPr>
          <w:rFonts w:ascii="Times New Roman" w:hAnsi="Times New Roman"/>
        </w:rPr>
      </w:pPr>
      <w:r w:rsidRPr="004445D0">
        <w:rPr>
          <w:rFonts w:ascii="Times New Roman" w:hAnsi="Times New Roman"/>
        </w:rPr>
        <w:t>Отметка об ознакомлении</w:t>
      </w:r>
    </w:p>
    <w:p w:rsidR="004C53CE" w:rsidRPr="004445D0" w:rsidRDefault="004C53CE" w:rsidP="004C53CE">
      <w:pPr>
        <w:pStyle w:val="ConsPlusNormal"/>
        <w:jc w:val="both"/>
        <w:rPr>
          <w:rFonts w:ascii="Times New Roman" w:hAnsi="Times New Roman"/>
        </w:rPr>
      </w:pPr>
      <w:r w:rsidRPr="004445D0">
        <w:rPr>
          <w:rFonts w:ascii="Times New Roman" w:hAnsi="Times New Roman"/>
        </w:rPr>
        <w:t>наставляемого с индивидуальным</w:t>
      </w:r>
    </w:p>
    <w:p w:rsidR="004C53CE" w:rsidRPr="004445D0" w:rsidRDefault="004C53CE" w:rsidP="004C53CE">
      <w:pPr>
        <w:pStyle w:val="ConsPlusNormal"/>
        <w:jc w:val="both"/>
        <w:rPr>
          <w:rFonts w:ascii="Times New Roman" w:hAnsi="Times New Roman"/>
        </w:rPr>
      </w:pPr>
      <w:r w:rsidRPr="004445D0">
        <w:rPr>
          <w:rFonts w:ascii="Times New Roman" w:hAnsi="Times New Roman"/>
        </w:rPr>
        <w:t>планом мероприятий по наставничеству</w:t>
      </w:r>
    </w:p>
    <w:p w:rsidR="004C53CE" w:rsidRPr="004445D0" w:rsidRDefault="004C53CE" w:rsidP="004C53CE">
      <w:pPr>
        <w:pStyle w:val="ConsPlusNormal"/>
        <w:jc w:val="both"/>
        <w:rPr>
          <w:rFonts w:ascii="Times New Roman" w:hAnsi="Times New Roman"/>
        </w:rPr>
      </w:pPr>
      <w:r w:rsidRPr="004445D0">
        <w:rPr>
          <w:rFonts w:ascii="Times New Roman" w:hAnsi="Times New Roman"/>
        </w:rPr>
        <w:t>Дата, ФИО</w:t>
      </w:r>
      <w:r>
        <w:rPr>
          <w:rFonts w:ascii="Times New Roman" w:hAnsi="Times New Roman"/>
        </w:rPr>
        <w:t xml:space="preserve"> (при наличии)</w:t>
      </w:r>
      <w:r w:rsidRPr="004445D0">
        <w:rPr>
          <w:rFonts w:ascii="Times New Roman" w:hAnsi="Times New Roman"/>
        </w:rPr>
        <w:t xml:space="preserve"> наставляемого</w:t>
      </w:r>
    </w:p>
    <w:p w:rsidR="004C53CE" w:rsidRDefault="004C53CE" w:rsidP="004C53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3CE" w:rsidRDefault="004C53CE" w:rsidP="004C53C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C53CE" w:rsidRDefault="004C53CE" w:rsidP="004C53C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4C53CE" w:rsidRDefault="004C53CE" w:rsidP="004C53CE">
      <w:pPr>
        <w:jc w:val="right"/>
        <w:rPr>
          <w:rFonts w:ascii="Times New Roman" w:hAnsi="Times New Roman" w:cs="Times New Roman"/>
        </w:rPr>
      </w:pPr>
    </w:p>
    <w:p w:rsidR="004C53CE" w:rsidRPr="00175CAA" w:rsidRDefault="004C53CE" w:rsidP="004C53CE">
      <w:pPr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:rsidR="004C53CE" w:rsidRPr="00175CAA" w:rsidRDefault="004C53CE" w:rsidP="004C53CE">
      <w:pPr>
        <w:jc w:val="center"/>
        <w:rPr>
          <w:rFonts w:ascii="Times New Roman" w:hAnsi="Times New Roman" w:cs="Times New Roman"/>
          <w:b/>
          <w:bCs/>
          <w:spacing w:val="60"/>
        </w:rPr>
      </w:pPr>
      <w:r w:rsidRPr="00175CAA">
        <w:rPr>
          <w:rFonts w:ascii="Times New Roman" w:hAnsi="Times New Roman" w:cs="Times New Roman"/>
          <w:b/>
          <w:bCs/>
          <w:spacing w:val="60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</w:rPr>
        <w:br/>
      </w:r>
      <w:r w:rsidRPr="00175CAA">
        <w:rPr>
          <w:rFonts w:ascii="Times New Roman" w:hAnsi="Times New Roman" w:cs="Times New Roman"/>
          <w:b/>
          <w:bCs/>
        </w:rPr>
        <w:t>о результатах наставничества</w:t>
      </w:r>
    </w:p>
    <w:p w:rsidR="004C53CE" w:rsidRDefault="004C53CE" w:rsidP="004C53CE">
      <w:pPr>
        <w:ind w:firstLine="567"/>
        <w:rPr>
          <w:rFonts w:ascii="Times New Roman" w:hAnsi="Times New Roman" w:cs="Times New Roman"/>
        </w:rPr>
      </w:pPr>
    </w:p>
    <w:p w:rsidR="004C53CE" w:rsidRPr="00175CAA" w:rsidRDefault="004C53CE" w:rsidP="004C53CE">
      <w:pPr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:rsidR="004C53CE" w:rsidRPr="00175CAA" w:rsidRDefault="004C53CE" w:rsidP="004C53CE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C53CE" w:rsidRPr="00175CAA" w:rsidRDefault="004C53CE" w:rsidP="004C53CE">
      <w:pPr>
        <w:tabs>
          <w:tab w:val="right" w:pos="9925"/>
        </w:tabs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4C53CE" w:rsidRPr="00175CAA" w:rsidRDefault="004C53CE" w:rsidP="004C53CE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"/>
          <w:szCs w:val="2"/>
        </w:rPr>
      </w:pPr>
    </w:p>
    <w:p w:rsidR="004C53CE" w:rsidRPr="00175CAA" w:rsidRDefault="004C53CE" w:rsidP="004C53CE">
      <w:pPr>
        <w:ind w:firstLine="567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:rsidR="004C53CE" w:rsidRPr="00175CAA" w:rsidRDefault="004C53CE" w:rsidP="004C53CE">
      <w:pPr>
        <w:pBdr>
          <w:top w:val="single" w:sz="4" w:space="1" w:color="auto"/>
        </w:pBdr>
        <w:ind w:left="4396"/>
        <w:rPr>
          <w:rFonts w:ascii="Times New Roman" w:hAnsi="Times New Roman" w:cs="Times New Roman"/>
          <w:sz w:val="2"/>
          <w:szCs w:val="2"/>
        </w:rPr>
      </w:pPr>
    </w:p>
    <w:p w:rsidR="004C53CE" w:rsidRPr="00175CAA" w:rsidRDefault="004C53CE" w:rsidP="004C53CE">
      <w:pPr>
        <w:tabs>
          <w:tab w:val="right" w:pos="9925"/>
        </w:tabs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4C53CE" w:rsidRPr="00175CAA" w:rsidRDefault="004C53CE" w:rsidP="004C53CE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4C53CE" w:rsidRPr="00175CAA" w:rsidTr="00AC2F55">
        <w:tc>
          <w:tcPr>
            <w:tcW w:w="3045" w:type="dxa"/>
            <w:vAlign w:val="bottom"/>
          </w:tcPr>
          <w:p w:rsidR="004C53CE" w:rsidRPr="00175CAA" w:rsidRDefault="004C53CE" w:rsidP="00AC2F55">
            <w:pPr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C53CE" w:rsidRPr="00175CAA" w:rsidRDefault="004C53CE" w:rsidP="00AC2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4C53CE" w:rsidRPr="00175CAA" w:rsidRDefault="004C53CE" w:rsidP="00AC2F55">
            <w:pPr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C53CE" w:rsidRPr="00175CAA" w:rsidRDefault="004C53CE" w:rsidP="00AC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4C53CE" w:rsidRPr="00175CAA" w:rsidRDefault="004C53CE" w:rsidP="00AC2F55">
            <w:pPr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4C53CE" w:rsidRPr="00175CAA" w:rsidRDefault="004C53CE" w:rsidP="00AC2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4C53CE" w:rsidRPr="00175CAA" w:rsidRDefault="004C53CE" w:rsidP="00AC2F55">
            <w:pPr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C53CE" w:rsidRPr="00175CAA" w:rsidRDefault="004C53CE" w:rsidP="00AC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:rsidR="004C53CE" w:rsidRPr="00175CAA" w:rsidRDefault="004C53CE" w:rsidP="00AC2F55">
            <w:pPr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4C53CE" w:rsidRPr="00175CAA" w:rsidRDefault="004C53CE" w:rsidP="004C53CE">
      <w:pPr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:rsidR="004C53CE" w:rsidRPr="00175CAA" w:rsidRDefault="004C53CE" w:rsidP="004C53C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4C53CE" w:rsidRPr="00175CAA" w:rsidRDefault="004C53CE" w:rsidP="004C53CE">
      <w:pPr>
        <w:rPr>
          <w:rFonts w:ascii="Times New Roman" w:hAnsi="Times New Roman" w:cs="Times New Roman"/>
        </w:rPr>
      </w:pPr>
    </w:p>
    <w:p w:rsidR="004C53CE" w:rsidRPr="00175CAA" w:rsidRDefault="004C53CE" w:rsidP="004C53CE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C53CE" w:rsidRPr="00175CAA" w:rsidRDefault="004C53CE" w:rsidP="004C53CE">
      <w:pPr>
        <w:tabs>
          <w:tab w:val="right" w:pos="9925"/>
        </w:tabs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4C53CE" w:rsidRPr="00175CAA" w:rsidRDefault="004C53CE" w:rsidP="004C53CE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"/>
          <w:szCs w:val="2"/>
        </w:rPr>
      </w:pPr>
    </w:p>
    <w:p w:rsidR="004C53CE" w:rsidRPr="00175CAA" w:rsidRDefault="004C53CE" w:rsidP="004C53C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:rsidR="004C53CE" w:rsidRPr="00175CAA" w:rsidRDefault="004C53CE" w:rsidP="004C53CE">
      <w:pPr>
        <w:rPr>
          <w:rFonts w:ascii="Times New Roman" w:hAnsi="Times New Roman" w:cs="Times New Roman"/>
        </w:rPr>
      </w:pPr>
    </w:p>
    <w:p w:rsidR="004C53CE" w:rsidRPr="00175CAA" w:rsidRDefault="004C53CE" w:rsidP="004C53CE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C53CE" w:rsidRPr="00175CAA" w:rsidRDefault="004C53CE" w:rsidP="004C53CE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C53CE" w:rsidRPr="00175CAA" w:rsidRDefault="004C53CE" w:rsidP="004C53CE">
      <w:pPr>
        <w:tabs>
          <w:tab w:val="right" w:pos="9925"/>
        </w:tabs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4C53CE" w:rsidRPr="00175CAA" w:rsidRDefault="004C53CE" w:rsidP="004C53CE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"/>
          <w:szCs w:val="2"/>
        </w:rPr>
      </w:pPr>
    </w:p>
    <w:p w:rsidR="004C53CE" w:rsidRPr="00175CAA" w:rsidRDefault="004C53CE" w:rsidP="004C53C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4C53CE" w:rsidRPr="00175CAA" w:rsidRDefault="004C53CE" w:rsidP="004C53CE">
      <w:pPr>
        <w:rPr>
          <w:rFonts w:ascii="Times New Roman" w:hAnsi="Times New Roman" w:cs="Times New Roman"/>
        </w:rPr>
      </w:pPr>
    </w:p>
    <w:p w:rsidR="004C53CE" w:rsidRPr="00175CAA" w:rsidRDefault="004C53CE" w:rsidP="004C53CE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C53CE" w:rsidRPr="00175CAA" w:rsidRDefault="004C53CE" w:rsidP="004C53CE">
      <w:pPr>
        <w:tabs>
          <w:tab w:val="right" w:pos="9925"/>
        </w:tabs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:rsidR="004C53CE" w:rsidRPr="00175CAA" w:rsidRDefault="004C53CE" w:rsidP="004C53CE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"/>
          <w:szCs w:val="2"/>
        </w:rPr>
      </w:pPr>
    </w:p>
    <w:p w:rsidR="004C53CE" w:rsidRPr="00175CAA" w:rsidRDefault="004C53CE" w:rsidP="004C53C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:rsidR="004C53CE" w:rsidRPr="00175CAA" w:rsidRDefault="004C53CE" w:rsidP="004C53CE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C53CE" w:rsidRPr="00175CAA" w:rsidRDefault="004C53CE" w:rsidP="004C53CE">
      <w:pPr>
        <w:tabs>
          <w:tab w:val="right" w:pos="9925"/>
        </w:tabs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4C53CE" w:rsidRPr="00175CAA" w:rsidRDefault="004C53CE" w:rsidP="004C53CE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"/>
          <w:szCs w:val="2"/>
        </w:rPr>
      </w:pPr>
    </w:p>
    <w:p w:rsidR="004C53CE" w:rsidRPr="00175CAA" w:rsidRDefault="004C53CE" w:rsidP="004C53CE">
      <w:pPr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:rsidR="004C53CE" w:rsidRPr="00175CAA" w:rsidRDefault="004C53CE" w:rsidP="004C53CE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C53CE" w:rsidRPr="00175CAA" w:rsidRDefault="004C53CE" w:rsidP="004C53CE">
      <w:pPr>
        <w:tabs>
          <w:tab w:val="right" w:pos="9925"/>
        </w:tabs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4C53CE" w:rsidRPr="00175CAA" w:rsidRDefault="004C53CE" w:rsidP="004C53CE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"/>
          <w:szCs w:val="2"/>
        </w:rPr>
      </w:pPr>
    </w:p>
    <w:p w:rsidR="004C53CE" w:rsidRPr="00175CAA" w:rsidRDefault="004C53CE" w:rsidP="004C53CE">
      <w:pPr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:rsidR="004C53CE" w:rsidRPr="00175CAA" w:rsidRDefault="004C53CE" w:rsidP="004C53CE">
      <w:pPr>
        <w:tabs>
          <w:tab w:val="right" w:pos="9925"/>
        </w:tabs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:rsidR="004C53CE" w:rsidRPr="00175CAA" w:rsidRDefault="004C53CE" w:rsidP="004C53CE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4C53CE" w:rsidRPr="00175CAA" w:rsidTr="00AC2F55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4C53CE" w:rsidRPr="00175CAA" w:rsidTr="00AC2F55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4C53CE" w:rsidRPr="00175CAA" w:rsidRDefault="004C53CE" w:rsidP="00AC2F5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3CE" w:rsidRPr="00175CAA" w:rsidTr="00AC2F55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4C53CE" w:rsidRPr="00175CAA" w:rsidRDefault="004C53CE" w:rsidP="00AC2F5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4C53CE" w:rsidRPr="00175CAA" w:rsidTr="00AC2F55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4C53CE" w:rsidRPr="00175CAA" w:rsidRDefault="004C53CE" w:rsidP="00AC2F55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3CE" w:rsidRPr="00175CAA" w:rsidTr="00AC2F55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4C53CE" w:rsidRPr="00175CAA" w:rsidRDefault="004C53CE" w:rsidP="00AC2F55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C53CE" w:rsidRPr="00175CAA" w:rsidRDefault="004C53CE" w:rsidP="004C53C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4C53CE" w:rsidRPr="00175CAA" w:rsidTr="00AC2F55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3CE" w:rsidRPr="00175CAA" w:rsidRDefault="004C53CE" w:rsidP="00AC2F55">
            <w:pPr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3CE" w:rsidRPr="00175CAA" w:rsidRDefault="004C53CE" w:rsidP="00AC2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3CE" w:rsidRPr="00175CAA" w:rsidRDefault="004C53CE" w:rsidP="00AC2F55">
            <w:pPr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3CE" w:rsidRPr="00175CAA" w:rsidRDefault="004C53CE" w:rsidP="00AC2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3CE" w:rsidRPr="00175CAA" w:rsidRDefault="004C53CE" w:rsidP="00AC2F55">
            <w:pPr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3CE" w:rsidRPr="00175CAA" w:rsidRDefault="004C53CE" w:rsidP="00AC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3CE" w:rsidRPr="00175CAA" w:rsidRDefault="004C53CE" w:rsidP="00AC2F55">
            <w:pPr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3CE" w:rsidRPr="00175CAA" w:rsidRDefault="004C53CE" w:rsidP="00AC2F55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3CE" w:rsidRPr="00175CAA" w:rsidRDefault="004C53CE" w:rsidP="00AC2F55">
            <w:pPr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3CE" w:rsidRPr="00175CAA" w:rsidRDefault="004C53CE" w:rsidP="00AC2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3CE" w:rsidRPr="00175CAA" w:rsidRDefault="004C53CE" w:rsidP="00AC2F55">
            <w:pPr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3CE" w:rsidRPr="00175CAA" w:rsidRDefault="004C53CE" w:rsidP="00AC2F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3CE" w:rsidRPr="00175CAA" w:rsidRDefault="004C53CE" w:rsidP="00AC2F55">
            <w:pPr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3CE" w:rsidRPr="00175CAA" w:rsidRDefault="004C53CE" w:rsidP="00AC2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3CE" w:rsidRPr="00175CAA" w:rsidRDefault="004C53CE" w:rsidP="00AC2F55">
            <w:pPr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4C53CE" w:rsidRPr="0013433F" w:rsidRDefault="004C53CE" w:rsidP="004C53CE">
      <w:pPr>
        <w:rPr>
          <w:sz w:val="2"/>
          <w:szCs w:val="2"/>
        </w:rPr>
      </w:pPr>
    </w:p>
    <w:p w:rsidR="004C53CE" w:rsidRDefault="004C53CE" w:rsidP="004C53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3CE" w:rsidRDefault="004C53CE" w:rsidP="004C53C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C53CE" w:rsidRDefault="004C53CE" w:rsidP="004C53C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4C53CE" w:rsidRDefault="004C53CE" w:rsidP="004C53C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53CE" w:rsidRPr="004F06C5" w:rsidRDefault="004C53CE" w:rsidP="004C53C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F06C5">
        <w:rPr>
          <w:rFonts w:ascii="Times New Roman" w:hAnsi="Times New Roman"/>
          <w:sz w:val="24"/>
          <w:szCs w:val="24"/>
        </w:rPr>
        <w:t>ФОРМАЛИЗОВАННЫЙ ОТЧЕТ</w:t>
      </w:r>
    </w:p>
    <w:p w:rsidR="004C53CE" w:rsidRPr="004F06C5" w:rsidRDefault="004C53CE" w:rsidP="004C53C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Pr="004F06C5">
        <w:rPr>
          <w:rFonts w:ascii="Times New Roman" w:hAnsi="Times New Roman"/>
          <w:sz w:val="24"/>
          <w:szCs w:val="24"/>
        </w:rPr>
        <w:t xml:space="preserve"> СЛУЖАЩЕГО, В ОТНОШЕНИИ КОТОРОГО ОСУЩЕСТВЛЯЛОСЬ</w:t>
      </w:r>
    </w:p>
    <w:p w:rsidR="004C53CE" w:rsidRPr="004F06C5" w:rsidRDefault="004C53CE" w:rsidP="004C53C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F06C5">
        <w:rPr>
          <w:rFonts w:ascii="Times New Roman" w:hAnsi="Times New Roman"/>
          <w:sz w:val="24"/>
          <w:szCs w:val="24"/>
        </w:rPr>
        <w:t>НАСТАВНИЧЕСТВО, О ПРОЦЕССЕ ПРОХОЖДЕНИЯ НАСТАВНИЧЕСТВА</w:t>
      </w:r>
    </w:p>
    <w:p w:rsidR="004C53CE" w:rsidRPr="004F06C5" w:rsidRDefault="004C53CE" w:rsidP="004C53CE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F06C5">
        <w:rPr>
          <w:rFonts w:ascii="Times New Roman" w:hAnsi="Times New Roman"/>
          <w:sz w:val="24"/>
          <w:szCs w:val="24"/>
        </w:rPr>
        <w:t>И РАБОТЕ НАСТАВНИКА</w:t>
      </w:r>
    </w:p>
    <w:p w:rsidR="004C53CE" w:rsidRPr="004F06C5" w:rsidRDefault="004C53CE" w:rsidP="004C53C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C53CE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C53CE" w:rsidRPr="004F06C5" w:rsidRDefault="004C53CE" w:rsidP="004C53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3CE" w:rsidRPr="004F06C5" w:rsidRDefault="004C53CE" w:rsidP="004C53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C53CE" w:rsidRPr="004F06C5" w:rsidRDefault="004C53CE" w:rsidP="004C53C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F06C5">
        <w:rPr>
          <w:rFonts w:ascii="Times New Roman" w:hAnsi="Times New Roman" w:cs="Times New Roman"/>
          <w:i/>
        </w:rPr>
        <w:t>(наименование</w:t>
      </w:r>
      <w:r>
        <w:rPr>
          <w:rFonts w:ascii="Times New Roman" w:hAnsi="Times New Roman" w:cs="Times New Roman"/>
          <w:i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</w:rPr>
        <w:t>)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C53CE" w:rsidRPr="004F06C5" w:rsidRDefault="004C53CE" w:rsidP="004C53C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F06C5">
        <w:rPr>
          <w:rFonts w:ascii="Times New Roman" w:hAnsi="Times New Roman" w:cs="Times New Roman"/>
          <w:i/>
        </w:rPr>
        <w:t>(Ваши Ф.И.О.</w:t>
      </w:r>
      <w:r>
        <w:rPr>
          <w:rFonts w:ascii="Times New Roman" w:hAnsi="Times New Roman" w:cs="Times New Roman"/>
          <w:i/>
        </w:rPr>
        <w:t xml:space="preserve"> (при наличии)</w:t>
      </w:r>
      <w:r w:rsidRPr="004F06C5">
        <w:rPr>
          <w:rFonts w:ascii="Times New Roman" w:hAnsi="Times New Roman" w:cs="Times New Roman"/>
          <w:i/>
        </w:rPr>
        <w:t>)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C53CE" w:rsidRPr="004F06C5" w:rsidRDefault="004C53CE" w:rsidP="004C53C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F06C5">
        <w:rPr>
          <w:rFonts w:ascii="Times New Roman" w:hAnsi="Times New Roman" w:cs="Times New Roman"/>
          <w:i/>
        </w:rPr>
        <w:t>(Ф.И.О.</w:t>
      </w:r>
      <w:r>
        <w:rPr>
          <w:rFonts w:ascii="Times New Roman" w:hAnsi="Times New Roman" w:cs="Times New Roman"/>
          <w:i/>
        </w:rPr>
        <w:t xml:space="preserve"> (при наличии)</w:t>
      </w:r>
      <w:r w:rsidRPr="004F06C5">
        <w:rPr>
          <w:rFonts w:ascii="Times New Roman" w:hAnsi="Times New Roman" w:cs="Times New Roman"/>
          <w:i/>
        </w:rPr>
        <w:t xml:space="preserve"> наставника)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3CE" w:rsidRPr="004F06C5" w:rsidRDefault="004C53CE" w:rsidP="004C53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:rsidR="004C53CE" w:rsidRPr="004F06C5" w:rsidRDefault="004C53CE" w:rsidP="004C53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:rsidR="004C53CE" w:rsidRPr="004F06C5" w:rsidRDefault="004C53CE" w:rsidP="004C53C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4C53CE" w:rsidRPr="004F06C5" w:rsidTr="00AC2F55">
        <w:tc>
          <w:tcPr>
            <w:tcW w:w="7225" w:type="dxa"/>
          </w:tcPr>
          <w:p w:rsidR="004C53CE" w:rsidRPr="004F06C5" w:rsidRDefault="004C53CE" w:rsidP="00AC2F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C5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4C53CE" w:rsidRPr="004F06C5" w:rsidRDefault="004C53CE" w:rsidP="00AC2F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6C5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4C53CE" w:rsidRPr="004F06C5" w:rsidTr="00AC2F55">
        <w:tc>
          <w:tcPr>
            <w:tcW w:w="7225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bookmarkStart w:id="4" w:name="P1677"/>
            <w:bookmarkEnd w:id="4"/>
            <w:r w:rsidRPr="004F06C5">
              <w:rPr>
                <w:rFonts w:ascii="Times New Roman" w:hAnsi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CE" w:rsidRPr="004F06C5" w:rsidTr="00AC2F55">
        <w:tc>
          <w:tcPr>
            <w:tcW w:w="7225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bookmarkStart w:id="5" w:name="P1679"/>
            <w:bookmarkEnd w:id="5"/>
            <w:r w:rsidRPr="004F06C5">
              <w:rPr>
                <w:rFonts w:ascii="Times New Roman" w:hAnsi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CE" w:rsidRPr="004F06C5" w:rsidTr="00AC2F55">
        <w:tc>
          <w:tcPr>
            <w:tcW w:w="7225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bookmarkStart w:id="6" w:name="P1681"/>
            <w:bookmarkEnd w:id="6"/>
            <w:r w:rsidRPr="004F06C5">
              <w:rPr>
                <w:rFonts w:ascii="Times New Roman" w:hAnsi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CE" w:rsidRPr="004F06C5" w:rsidTr="00AC2F55">
        <w:tc>
          <w:tcPr>
            <w:tcW w:w="7225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bookmarkStart w:id="7" w:name="P1683"/>
            <w:bookmarkEnd w:id="7"/>
            <w:r w:rsidRPr="004F06C5">
              <w:rPr>
                <w:rFonts w:ascii="Times New Roman" w:hAnsi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CE" w:rsidRPr="004F06C5" w:rsidTr="00AC2F55">
        <w:tc>
          <w:tcPr>
            <w:tcW w:w="7225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bookmarkStart w:id="8" w:name="P1685"/>
            <w:bookmarkEnd w:id="8"/>
            <w:r w:rsidRPr="004F06C5">
              <w:rPr>
                <w:rFonts w:ascii="Times New Roman" w:hAnsi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CE" w:rsidRPr="004F06C5" w:rsidTr="00AC2F55">
        <w:tc>
          <w:tcPr>
            <w:tcW w:w="7225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bookmarkStart w:id="9" w:name="P1687"/>
            <w:bookmarkEnd w:id="9"/>
            <w:r w:rsidRPr="004F06C5">
              <w:rPr>
                <w:rFonts w:ascii="Times New Roman" w:hAnsi="Times New Roman"/>
                <w:sz w:val="24"/>
                <w:szCs w:val="24"/>
              </w:rPr>
              <w:lastRenderedPageBreak/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CE" w:rsidRPr="004F06C5" w:rsidTr="00AC2F55">
        <w:tc>
          <w:tcPr>
            <w:tcW w:w="7225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F06C5">
              <w:rPr>
                <w:rFonts w:ascii="Times New Roman" w:hAnsi="Times New Roman"/>
                <w:sz w:val="24"/>
                <w:szCs w:val="24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CE" w:rsidRPr="004F06C5" w:rsidTr="00AC2F55">
        <w:tc>
          <w:tcPr>
            <w:tcW w:w="7225" w:type="dxa"/>
          </w:tcPr>
          <w:p w:rsidR="004C53CE" w:rsidRPr="004F06C5" w:rsidRDefault="004C53CE" w:rsidP="00AC2F55">
            <w:pPr>
              <w:pStyle w:val="ConsPlusNormal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4F06C5">
              <w:rPr>
                <w:rFonts w:ascii="Times New Roman" w:hAnsi="Times New Roman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CE" w:rsidRPr="004F06C5" w:rsidTr="00AC2F55">
        <w:tc>
          <w:tcPr>
            <w:tcW w:w="7225" w:type="dxa"/>
          </w:tcPr>
          <w:p w:rsidR="004C53CE" w:rsidRPr="004F06C5" w:rsidRDefault="004C53CE" w:rsidP="00AC2F55">
            <w:pPr>
              <w:pStyle w:val="ConsPlusNormal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4F06C5">
              <w:rPr>
                <w:rFonts w:ascii="Times New Roman" w:hAnsi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CE" w:rsidRPr="004F06C5" w:rsidTr="00AC2F55">
        <w:tc>
          <w:tcPr>
            <w:tcW w:w="7225" w:type="dxa"/>
          </w:tcPr>
          <w:p w:rsidR="004C53CE" w:rsidRPr="004F06C5" w:rsidRDefault="004C53CE" w:rsidP="00AC2F55">
            <w:pPr>
              <w:pStyle w:val="ConsPlusNormal"/>
              <w:ind w:left="283"/>
              <w:rPr>
                <w:rFonts w:ascii="Times New Roman" w:hAnsi="Times New Roman"/>
                <w:sz w:val="24"/>
                <w:szCs w:val="24"/>
              </w:rPr>
            </w:pPr>
            <w:bookmarkStart w:id="10" w:name="P1695"/>
            <w:bookmarkEnd w:id="10"/>
            <w:r w:rsidRPr="004F06C5">
              <w:rPr>
                <w:rFonts w:ascii="Times New Roman" w:hAnsi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CE" w:rsidRPr="004F06C5" w:rsidTr="00AC2F55">
        <w:tc>
          <w:tcPr>
            <w:tcW w:w="7225" w:type="dxa"/>
          </w:tcPr>
          <w:p w:rsidR="004C53CE" w:rsidRPr="004F06C5" w:rsidRDefault="004C53CE" w:rsidP="00AC2F55">
            <w:pPr>
              <w:pStyle w:val="ConsPlusNormal"/>
              <w:ind w:left="283"/>
              <w:rPr>
                <w:rFonts w:ascii="Times New Roman" w:hAnsi="Times New Roman"/>
                <w:sz w:val="24"/>
                <w:szCs w:val="24"/>
              </w:rPr>
            </w:pPr>
            <w:bookmarkStart w:id="11" w:name="P1697"/>
            <w:bookmarkEnd w:id="11"/>
            <w:r w:rsidRPr="004F06C5">
              <w:rPr>
                <w:rFonts w:ascii="Times New Roman" w:hAnsi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3CE" w:rsidRPr="004F06C5" w:rsidTr="00AC2F55">
        <w:tc>
          <w:tcPr>
            <w:tcW w:w="7225" w:type="dxa"/>
          </w:tcPr>
          <w:p w:rsidR="004C53CE" w:rsidRPr="004F06C5" w:rsidRDefault="004C53CE" w:rsidP="00AC2F55">
            <w:pPr>
              <w:pStyle w:val="ConsPlusNormal"/>
              <w:ind w:left="283"/>
              <w:rPr>
                <w:rFonts w:ascii="Times New Roman" w:hAnsi="Times New Roman"/>
                <w:sz w:val="24"/>
                <w:szCs w:val="24"/>
              </w:rPr>
            </w:pPr>
            <w:bookmarkStart w:id="12" w:name="P1699"/>
            <w:bookmarkEnd w:id="12"/>
            <w:r w:rsidRPr="004F06C5">
              <w:rPr>
                <w:rFonts w:ascii="Times New Roman" w:hAnsi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4C53CE" w:rsidRPr="004F06C5" w:rsidRDefault="004C53CE" w:rsidP="00AC2F5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3CE" w:rsidRPr="004F06C5" w:rsidRDefault="004C53CE" w:rsidP="004C53C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4C53CE" w:rsidRPr="000807B5" w:rsidRDefault="004C53CE" w:rsidP="004C53CE">
      <w:pPr>
        <w:pStyle w:val="ConsPlusNonformat"/>
        <w:ind w:firstLine="708"/>
        <w:jc w:val="both"/>
        <w:rPr>
          <w:rFonts w:ascii="Times New Roman" w:hAnsi="Times New Roman" w:cs="Times New Roman"/>
          <w:i/>
        </w:rPr>
      </w:pPr>
      <w:r w:rsidRPr="000807B5">
        <w:rPr>
          <w:rFonts w:ascii="Times New Roman" w:hAnsi="Times New Roman" w:cs="Times New Roman"/>
          <w:i/>
        </w:rPr>
        <w:t xml:space="preserve">(наименование должности наставника)  </w:t>
      </w:r>
      <w:r>
        <w:rPr>
          <w:rFonts w:ascii="Times New Roman" w:hAnsi="Times New Roman" w:cs="Times New Roman"/>
          <w:i/>
        </w:rPr>
        <w:t xml:space="preserve">    </w:t>
      </w:r>
      <w:r w:rsidRPr="000807B5">
        <w:rPr>
          <w:rFonts w:ascii="Times New Roman" w:hAnsi="Times New Roman" w:cs="Times New Roman"/>
          <w:i/>
        </w:rPr>
        <w:t xml:space="preserve">   (подпись)  </w:t>
      </w:r>
      <w:r>
        <w:rPr>
          <w:rFonts w:ascii="Times New Roman" w:hAnsi="Times New Roman" w:cs="Times New Roman"/>
          <w:i/>
        </w:rPr>
        <w:t xml:space="preserve">        </w:t>
      </w:r>
      <w:r w:rsidRPr="000807B5">
        <w:rPr>
          <w:rFonts w:ascii="Times New Roman" w:hAnsi="Times New Roman" w:cs="Times New Roman"/>
          <w:i/>
        </w:rPr>
        <w:t xml:space="preserve">   (расшифровка подписи)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4C53CE" w:rsidRPr="004F06C5" w:rsidRDefault="004C53CE" w:rsidP="004C5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:rsidR="004C53CE" w:rsidRPr="00760EB9" w:rsidRDefault="004C53CE" w:rsidP="004C53C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>
        <w:rPr>
          <w:rFonts w:ascii="Times New Roman" w:hAnsi="Times New Roman" w:cs="Times New Roman"/>
          <w:i/>
          <w:szCs w:val="20"/>
        </w:rPr>
        <w:t xml:space="preserve">подпись)   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B75" w:rsidRDefault="00683B75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B75" w:rsidRPr="00234EFC" w:rsidRDefault="00683B75" w:rsidP="00683B75">
      <w:pPr>
        <w:jc w:val="right"/>
        <w:rPr>
          <w:sz w:val="28"/>
          <w:szCs w:val="28"/>
        </w:rPr>
      </w:pPr>
      <w:r w:rsidRPr="00234EFC">
        <w:rPr>
          <w:sz w:val="28"/>
          <w:szCs w:val="28"/>
        </w:rPr>
        <w:t xml:space="preserve">                                                                                         </w:t>
      </w:r>
    </w:p>
    <w:p w:rsidR="00683B75" w:rsidRPr="00234EFC" w:rsidRDefault="00683B75" w:rsidP="00683B75">
      <w:pPr>
        <w:jc w:val="center"/>
        <w:rPr>
          <w:sz w:val="28"/>
          <w:szCs w:val="28"/>
        </w:rPr>
      </w:pPr>
      <w:r w:rsidRPr="00234EFC">
        <w:rPr>
          <w:sz w:val="28"/>
          <w:szCs w:val="28"/>
        </w:rPr>
        <w:t xml:space="preserve">                                                                                                </w:t>
      </w:r>
    </w:p>
    <w:p w:rsidR="00683B75" w:rsidRDefault="00683B75" w:rsidP="00683B75">
      <w:pPr>
        <w:jc w:val="center"/>
        <w:rPr>
          <w:b/>
          <w:sz w:val="28"/>
          <w:szCs w:val="28"/>
        </w:rPr>
      </w:pPr>
      <w:r w:rsidRPr="00234EFC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ЧЕРНОВСКОГО</w:t>
      </w:r>
      <w:r w:rsidRPr="00234EFC">
        <w:rPr>
          <w:b/>
          <w:sz w:val="28"/>
          <w:szCs w:val="28"/>
        </w:rPr>
        <w:t xml:space="preserve"> СЕЛЬСОВЕТА</w:t>
      </w:r>
    </w:p>
    <w:p w:rsidR="00683B75" w:rsidRPr="00234EFC" w:rsidRDefault="00683B75" w:rsidP="00683B75">
      <w:pPr>
        <w:jc w:val="center"/>
        <w:rPr>
          <w:b/>
          <w:sz w:val="28"/>
          <w:szCs w:val="28"/>
        </w:rPr>
      </w:pPr>
      <w:r w:rsidRPr="00234E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234EFC">
        <w:rPr>
          <w:b/>
          <w:sz w:val="28"/>
          <w:szCs w:val="28"/>
        </w:rPr>
        <w:t xml:space="preserve"> РАЙОНА НОВОСИБИРСКОЙ ОБЛАСТИ</w:t>
      </w:r>
    </w:p>
    <w:p w:rsidR="00683B75" w:rsidRPr="00234EFC" w:rsidRDefault="00683B75" w:rsidP="00683B75">
      <w:pPr>
        <w:jc w:val="center"/>
        <w:rPr>
          <w:b/>
          <w:sz w:val="28"/>
          <w:szCs w:val="28"/>
        </w:rPr>
      </w:pPr>
    </w:p>
    <w:p w:rsidR="00683B75" w:rsidRPr="00234EFC" w:rsidRDefault="00683B75" w:rsidP="00683B75">
      <w:pPr>
        <w:jc w:val="center"/>
        <w:rPr>
          <w:b/>
          <w:sz w:val="28"/>
          <w:szCs w:val="28"/>
        </w:rPr>
      </w:pPr>
      <w:r w:rsidRPr="00234EFC">
        <w:rPr>
          <w:b/>
          <w:sz w:val="28"/>
          <w:szCs w:val="28"/>
        </w:rPr>
        <w:t xml:space="preserve">ПОСТАНОВЛЕНИЕ </w:t>
      </w:r>
    </w:p>
    <w:p w:rsidR="00683B75" w:rsidRPr="00234EFC" w:rsidRDefault="00683B75" w:rsidP="00683B75">
      <w:pPr>
        <w:jc w:val="center"/>
        <w:rPr>
          <w:b/>
          <w:sz w:val="28"/>
          <w:szCs w:val="28"/>
        </w:rPr>
      </w:pPr>
    </w:p>
    <w:p w:rsidR="00683B75" w:rsidRPr="00234EFC" w:rsidRDefault="00683B75" w:rsidP="00683B75">
      <w:pPr>
        <w:jc w:val="both"/>
        <w:rPr>
          <w:sz w:val="28"/>
          <w:szCs w:val="28"/>
        </w:rPr>
      </w:pPr>
      <w:r>
        <w:rPr>
          <w:sz w:val="28"/>
          <w:szCs w:val="28"/>
        </w:rPr>
        <w:t>От "22"января 2024 г.               с. Черновка                                           №8</w:t>
      </w:r>
    </w:p>
    <w:p w:rsidR="00683B75" w:rsidRPr="00234EFC" w:rsidRDefault="00683B75" w:rsidP="00683B75">
      <w:pPr>
        <w:jc w:val="center"/>
        <w:rPr>
          <w:sz w:val="28"/>
          <w:szCs w:val="28"/>
        </w:rPr>
      </w:pPr>
    </w:p>
    <w:p w:rsidR="00683B75" w:rsidRPr="00234EFC" w:rsidRDefault="00683B75" w:rsidP="00683B75">
      <w:pPr>
        <w:ind w:firstLine="567"/>
        <w:jc w:val="center"/>
        <w:rPr>
          <w:sz w:val="28"/>
          <w:szCs w:val="28"/>
        </w:rPr>
      </w:pPr>
      <w:r w:rsidRPr="00234EFC">
        <w:rPr>
          <w:sz w:val="28"/>
          <w:szCs w:val="28"/>
        </w:rPr>
        <w:t xml:space="preserve">Об утверждении порядка принятия решений о разработке муниципальных программ, их формирования, реализации и проведения </w:t>
      </w:r>
      <w:r w:rsidRPr="00234EFC">
        <w:rPr>
          <w:sz w:val="28"/>
          <w:szCs w:val="28"/>
        </w:rPr>
        <w:lastRenderedPageBreak/>
        <w:t>ежегодной оценки эффективности их реализации в</w:t>
      </w:r>
      <w:r>
        <w:rPr>
          <w:sz w:val="28"/>
          <w:szCs w:val="28"/>
        </w:rPr>
        <w:t xml:space="preserve"> Черновском сельсовете Кыштовского района Новосибирской области</w:t>
      </w:r>
    </w:p>
    <w:p w:rsidR="00683B75" w:rsidRPr="00234EFC" w:rsidRDefault="00683B75" w:rsidP="00683B75">
      <w:pPr>
        <w:ind w:firstLine="567"/>
        <w:jc w:val="center"/>
        <w:rPr>
          <w:sz w:val="28"/>
          <w:szCs w:val="28"/>
        </w:rPr>
      </w:pPr>
    </w:p>
    <w:p w:rsidR="00683B75" w:rsidRPr="00234EFC" w:rsidRDefault="00683B75" w:rsidP="00683B75">
      <w:pPr>
        <w:ind w:firstLine="567"/>
        <w:jc w:val="both"/>
        <w:rPr>
          <w:sz w:val="28"/>
          <w:szCs w:val="28"/>
        </w:rPr>
      </w:pPr>
    </w:p>
    <w:p w:rsidR="00683B75" w:rsidRDefault="00683B75" w:rsidP="00683B75">
      <w:pPr>
        <w:ind w:firstLine="567"/>
        <w:jc w:val="both"/>
        <w:rPr>
          <w:sz w:val="28"/>
          <w:szCs w:val="28"/>
        </w:rPr>
      </w:pPr>
      <w:r w:rsidRPr="00234EFC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  администрация Черновского сельсовета</w:t>
      </w:r>
      <w:r w:rsidRPr="00E83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Кыштовского района Новосибирской области  </w:t>
      </w:r>
    </w:p>
    <w:p w:rsidR="00683B75" w:rsidRDefault="00683B75" w:rsidP="00683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34EFC">
        <w:rPr>
          <w:sz w:val="28"/>
          <w:szCs w:val="28"/>
        </w:rPr>
        <w:t>:</w:t>
      </w:r>
    </w:p>
    <w:p w:rsidR="00683B75" w:rsidRDefault="00683B75" w:rsidP="00683B75">
      <w:pPr>
        <w:ind w:firstLine="567"/>
        <w:jc w:val="both"/>
        <w:rPr>
          <w:sz w:val="28"/>
          <w:szCs w:val="28"/>
        </w:rPr>
      </w:pPr>
      <w:r w:rsidRPr="00234EFC">
        <w:rPr>
          <w:sz w:val="28"/>
          <w:szCs w:val="28"/>
        </w:rPr>
        <w:t xml:space="preserve"> 1. Утвердить Порядок 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r>
        <w:rPr>
          <w:sz w:val="28"/>
          <w:szCs w:val="28"/>
        </w:rPr>
        <w:t>Черновском сельсовете Кыштовского района Новосибирской области</w:t>
      </w:r>
      <w:r w:rsidRPr="00234EFC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234EFC">
        <w:rPr>
          <w:sz w:val="28"/>
          <w:szCs w:val="28"/>
        </w:rPr>
        <w:t>.</w:t>
      </w:r>
    </w:p>
    <w:p w:rsidR="00683B75" w:rsidRDefault="00683B75" w:rsidP="00683B75">
      <w:pPr>
        <w:ind w:firstLine="567"/>
        <w:jc w:val="both"/>
        <w:rPr>
          <w:sz w:val="28"/>
          <w:szCs w:val="28"/>
        </w:rPr>
      </w:pPr>
      <w:r w:rsidRPr="00234EFC">
        <w:rPr>
          <w:sz w:val="28"/>
          <w:szCs w:val="28"/>
        </w:rPr>
        <w:t xml:space="preserve"> 2. </w:t>
      </w:r>
      <w:r>
        <w:rPr>
          <w:sz w:val="28"/>
          <w:szCs w:val="28"/>
        </w:rPr>
        <w:t>Уполномоченным специалистам</w:t>
      </w:r>
      <w:r w:rsidRPr="00234EF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Черновского сельсовета Кыштовского района Новосибирской области</w:t>
      </w:r>
      <w:r w:rsidRPr="00234EFC">
        <w:rPr>
          <w:sz w:val="28"/>
          <w:szCs w:val="28"/>
        </w:rPr>
        <w:t xml:space="preserve"> при разработке муниципальных программ руководствоваться Порядком, утвержденным настоящим постановлением. </w:t>
      </w:r>
    </w:p>
    <w:p w:rsidR="00683B75" w:rsidRDefault="00683B75" w:rsidP="00683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234EFC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Черновский вестник</w:t>
      </w:r>
      <w:r w:rsidRPr="00234EFC">
        <w:rPr>
          <w:sz w:val="28"/>
          <w:szCs w:val="28"/>
        </w:rPr>
        <w:t>» и</w:t>
      </w:r>
      <w:r>
        <w:rPr>
          <w:sz w:val="28"/>
          <w:szCs w:val="28"/>
        </w:rPr>
        <w:t xml:space="preserve"> разместить</w:t>
      </w:r>
      <w:r w:rsidRPr="00234EFC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Черновского сельсовета Кыштовского района Новосибирской области в сети интернет</w:t>
      </w:r>
      <w:r w:rsidRPr="00234EFC">
        <w:rPr>
          <w:sz w:val="28"/>
          <w:szCs w:val="28"/>
        </w:rPr>
        <w:t>.</w:t>
      </w:r>
    </w:p>
    <w:p w:rsidR="00683B75" w:rsidRDefault="00683B75" w:rsidP="00683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3B75" w:rsidRDefault="00683B75" w:rsidP="00683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Черновского сельсовета </w:t>
      </w:r>
    </w:p>
    <w:p w:rsidR="00683B75" w:rsidRDefault="00683B75" w:rsidP="00683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Кыштовского района Новосибирской области                          А.А.Лаптев                     </w:t>
      </w:r>
    </w:p>
    <w:p w:rsidR="00683B75" w:rsidRDefault="00683B75" w:rsidP="00683B75">
      <w:pPr>
        <w:jc w:val="both"/>
        <w:rPr>
          <w:sz w:val="28"/>
          <w:szCs w:val="28"/>
        </w:rPr>
      </w:pPr>
    </w:p>
    <w:p w:rsidR="00683B75" w:rsidRDefault="00683B75" w:rsidP="00683B75">
      <w:pPr>
        <w:jc w:val="both"/>
        <w:rPr>
          <w:sz w:val="28"/>
          <w:szCs w:val="28"/>
        </w:rPr>
      </w:pPr>
    </w:p>
    <w:p w:rsidR="00683B75" w:rsidRDefault="00683B75" w:rsidP="00683B75">
      <w:pPr>
        <w:jc w:val="both"/>
        <w:rPr>
          <w:sz w:val="28"/>
          <w:szCs w:val="28"/>
        </w:rPr>
      </w:pPr>
    </w:p>
    <w:p w:rsidR="00683B75" w:rsidRDefault="00683B75" w:rsidP="00683B75">
      <w:pPr>
        <w:jc w:val="both"/>
        <w:rPr>
          <w:sz w:val="28"/>
          <w:szCs w:val="28"/>
        </w:rPr>
      </w:pPr>
    </w:p>
    <w:p w:rsidR="00683B75" w:rsidRDefault="00683B75" w:rsidP="00683B75">
      <w:pPr>
        <w:jc w:val="both"/>
        <w:rPr>
          <w:sz w:val="28"/>
          <w:szCs w:val="28"/>
        </w:rPr>
      </w:pPr>
    </w:p>
    <w:p w:rsidR="00683B75" w:rsidRDefault="00683B75" w:rsidP="00683B75">
      <w:pPr>
        <w:jc w:val="both"/>
        <w:rPr>
          <w:sz w:val="28"/>
          <w:szCs w:val="28"/>
        </w:rPr>
      </w:pPr>
    </w:p>
    <w:p w:rsidR="00683B75" w:rsidRDefault="00683B75" w:rsidP="00683B75">
      <w:pPr>
        <w:jc w:val="both"/>
        <w:rPr>
          <w:sz w:val="28"/>
          <w:szCs w:val="28"/>
        </w:rPr>
      </w:pPr>
    </w:p>
    <w:p w:rsidR="00683B75" w:rsidRDefault="00683B75" w:rsidP="00683B75">
      <w:pPr>
        <w:jc w:val="both"/>
        <w:rPr>
          <w:sz w:val="28"/>
          <w:szCs w:val="28"/>
        </w:rPr>
      </w:pPr>
    </w:p>
    <w:p w:rsidR="00683B75" w:rsidRDefault="00683B75" w:rsidP="00683B75">
      <w:pPr>
        <w:jc w:val="both"/>
        <w:rPr>
          <w:sz w:val="28"/>
          <w:szCs w:val="28"/>
        </w:rPr>
      </w:pPr>
    </w:p>
    <w:p w:rsidR="00683B75" w:rsidRDefault="00683B75" w:rsidP="00683B75">
      <w:pPr>
        <w:jc w:val="both"/>
        <w:rPr>
          <w:sz w:val="28"/>
          <w:szCs w:val="28"/>
        </w:rPr>
      </w:pPr>
    </w:p>
    <w:p w:rsidR="00683B75" w:rsidRPr="00234EFC" w:rsidRDefault="00683B75" w:rsidP="00683B75">
      <w:pPr>
        <w:jc w:val="both"/>
        <w:rPr>
          <w:sz w:val="28"/>
          <w:szCs w:val="28"/>
        </w:rPr>
      </w:pPr>
    </w:p>
    <w:p w:rsidR="00683B75" w:rsidRPr="00234EFC" w:rsidRDefault="00683B75" w:rsidP="00683B75">
      <w:pPr>
        <w:ind w:firstLine="567"/>
        <w:jc w:val="both"/>
        <w:rPr>
          <w:sz w:val="28"/>
          <w:szCs w:val="28"/>
        </w:rPr>
      </w:pPr>
    </w:p>
    <w:p w:rsidR="00683B75" w:rsidRPr="00234EFC" w:rsidRDefault="00683B75" w:rsidP="00683B75">
      <w:pPr>
        <w:jc w:val="center"/>
        <w:rPr>
          <w:sz w:val="28"/>
          <w:szCs w:val="28"/>
        </w:rPr>
      </w:pPr>
    </w:p>
    <w:p w:rsidR="00683B75" w:rsidRPr="00234EFC" w:rsidRDefault="00683B75" w:rsidP="00683B75">
      <w:pPr>
        <w:jc w:val="right"/>
        <w:rPr>
          <w:sz w:val="28"/>
          <w:szCs w:val="28"/>
        </w:rPr>
      </w:pPr>
      <w:r w:rsidRPr="00234EFC">
        <w:rPr>
          <w:sz w:val="28"/>
          <w:szCs w:val="28"/>
        </w:rPr>
        <w:t xml:space="preserve">     ПРИЛОЖЕНИЕ</w:t>
      </w:r>
    </w:p>
    <w:p w:rsidR="00683B75" w:rsidRDefault="00683B75" w:rsidP="00683B75">
      <w:pPr>
        <w:jc w:val="right"/>
        <w:rPr>
          <w:sz w:val="28"/>
          <w:szCs w:val="28"/>
        </w:rPr>
      </w:pPr>
      <w:r w:rsidRPr="00234EFC">
        <w:rPr>
          <w:sz w:val="28"/>
          <w:szCs w:val="28"/>
        </w:rPr>
        <w:t xml:space="preserve">                                                                                                  к постановлению</w:t>
      </w:r>
      <w:r>
        <w:rPr>
          <w:sz w:val="28"/>
          <w:szCs w:val="28"/>
        </w:rPr>
        <w:t xml:space="preserve"> </w:t>
      </w:r>
      <w:r w:rsidRPr="00234EF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</w:p>
    <w:p w:rsidR="00683B75" w:rsidRDefault="00683B75" w:rsidP="00683B75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Черновского сельсовета</w:t>
      </w:r>
    </w:p>
    <w:p w:rsidR="00683B75" w:rsidRDefault="00683B75" w:rsidP="00683B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Кыштовского района </w:t>
      </w:r>
    </w:p>
    <w:p w:rsidR="00683B75" w:rsidRPr="00234EFC" w:rsidRDefault="00683B75" w:rsidP="00683B75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83B75" w:rsidRDefault="00683B75" w:rsidP="00683B75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"22"января 2024г.   №8</w:t>
      </w:r>
    </w:p>
    <w:p w:rsidR="00683B75" w:rsidRPr="00234EFC" w:rsidRDefault="00683B75" w:rsidP="00683B75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Порядок</w:t>
      </w:r>
    </w:p>
    <w:p w:rsidR="00683B75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34EFC">
        <w:rPr>
          <w:rFonts w:ascii="Times New Roman" w:hAnsi="Times New Roman"/>
          <w:sz w:val="28"/>
          <w:szCs w:val="28"/>
        </w:rPr>
        <w:t xml:space="preserve">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r>
        <w:rPr>
          <w:rFonts w:ascii="Times New Roman" w:hAnsi="Times New Roman"/>
          <w:sz w:val="28"/>
          <w:szCs w:val="28"/>
        </w:rPr>
        <w:t>Черновском сельсовете Кыштовского района Н</w:t>
      </w:r>
      <w:r w:rsidRPr="00234EFC">
        <w:rPr>
          <w:rFonts w:ascii="Times New Roman" w:hAnsi="Times New Roman"/>
          <w:sz w:val="28"/>
          <w:szCs w:val="28"/>
        </w:rPr>
        <w:t>овосибирской области</w:t>
      </w:r>
    </w:p>
    <w:p w:rsidR="00683B75" w:rsidRPr="00234EFC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1. Общие положения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1.1. Настоящий Порядок определяет основные правила принятия решений о разработке муниципальных программ в </w:t>
      </w:r>
      <w:r w:rsidRPr="00777248">
        <w:rPr>
          <w:rFonts w:ascii="Times New Roman" w:hAnsi="Times New Roman"/>
          <w:sz w:val="28"/>
          <w:szCs w:val="28"/>
        </w:rPr>
        <w:t>Черновском сельсовете</w:t>
      </w:r>
      <w:r w:rsidRPr="00234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Кыштовского</w:t>
      </w:r>
      <w:r w:rsidRPr="00234EFC">
        <w:rPr>
          <w:rFonts w:ascii="Times New Roman" w:hAnsi="Times New Roman"/>
          <w:sz w:val="28"/>
          <w:szCs w:val="28"/>
        </w:rPr>
        <w:t xml:space="preserve"> района Новосибирской области (далее - программа), их оценки, формирования, утверждения, реализации и проведения ежегодной оценки эффективности их реализации.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1.2. Настоящий Порядок разработан в соответствии с Бюджетным кодексом Российской Федерации, Федеральным законом от 06.10.2003 №131-ФЗ «Об общих принципах орган</w:t>
      </w:r>
      <w:r>
        <w:rPr>
          <w:rFonts w:ascii="Times New Roman" w:hAnsi="Times New Roman"/>
          <w:sz w:val="28"/>
          <w:szCs w:val="28"/>
        </w:rPr>
        <w:t>изации местного самоуправления»</w:t>
      </w:r>
      <w:r w:rsidRPr="00234EFC">
        <w:rPr>
          <w:rFonts w:ascii="Times New Roman" w:hAnsi="Times New Roman"/>
          <w:sz w:val="28"/>
          <w:szCs w:val="28"/>
        </w:rPr>
        <w:t>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1.3. Для целей настоящего Порядка используются следующие основные понятия: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1) программа - представляет собой увязанный по срокам и важнейшим ресурсам комплекс научно-исследовательских, производственных, социально-экономических, организационно-хозяйственных и других мероприятий на территории </w:t>
      </w:r>
      <w:r w:rsidRPr="00777248">
        <w:rPr>
          <w:rFonts w:ascii="Times New Roman" w:hAnsi="Times New Roman"/>
          <w:sz w:val="28"/>
          <w:szCs w:val="28"/>
        </w:rPr>
        <w:t>Черновском сельсовете</w:t>
      </w:r>
      <w:r w:rsidRPr="00234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Кыштовского</w:t>
      </w:r>
      <w:r w:rsidRPr="00272B4D">
        <w:rPr>
          <w:rFonts w:ascii="Times New Roman" w:hAnsi="Times New Roman"/>
          <w:sz w:val="28"/>
          <w:szCs w:val="28"/>
        </w:rPr>
        <w:t xml:space="preserve"> района Новосибирской </w:t>
      </w:r>
      <w:r w:rsidRPr="00272B4D">
        <w:rPr>
          <w:rFonts w:ascii="Times New Roman" w:hAnsi="Times New Roman"/>
          <w:sz w:val="28"/>
          <w:szCs w:val="28"/>
        </w:rPr>
        <w:lastRenderedPageBreak/>
        <w:t>области</w:t>
      </w:r>
      <w:r>
        <w:rPr>
          <w:rFonts w:ascii="Times New Roman" w:hAnsi="Times New Roman"/>
          <w:sz w:val="28"/>
          <w:szCs w:val="28"/>
        </w:rPr>
        <w:t xml:space="preserve"> (далее – муниципальное образование)</w:t>
      </w:r>
      <w:r w:rsidRPr="00234EFC">
        <w:rPr>
          <w:rFonts w:ascii="Times New Roman" w:hAnsi="Times New Roman"/>
          <w:sz w:val="28"/>
          <w:szCs w:val="28"/>
        </w:rPr>
        <w:t xml:space="preserve">, обеспечивающих эффективное решение системных проблем в области экономического, экологического, социального, культурного развития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>, и должна быть направлена на достижение стратегических целей и показателей развития вида деятельности или решения проблемы, требующей комплексного подхода;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2) подпрограмма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3) заказчик программы - администрация </w:t>
      </w:r>
      <w:r w:rsidRPr="00777248">
        <w:rPr>
          <w:rFonts w:ascii="Times New Roman" w:hAnsi="Times New Roman"/>
          <w:sz w:val="28"/>
          <w:szCs w:val="28"/>
        </w:rPr>
        <w:t>Черновском сельсовете</w:t>
      </w:r>
      <w:r w:rsidRPr="00234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Кыштовского</w:t>
      </w:r>
      <w:r w:rsidRPr="000D5C9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администрация муниципального образования)</w:t>
      </w:r>
      <w:r w:rsidRPr="00234EFC">
        <w:rPr>
          <w:rFonts w:ascii="Times New Roman" w:hAnsi="Times New Roman"/>
          <w:sz w:val="28"/>
          <w:szCs w:val="28"/>
        </w:rPr>
        <w:t>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4) заказчик - координатор программы </w:t>
      </w:r>
      <w:r>
        <w:rPr>
          <w:rFonts w:ascii="Times New Roman" w:hAnsi="Times New Roman"/>
          <w:sz w:val="28"/>
          <w:szCs w:val="28"/>
        </w:rPr>
        <w:t>–</w:t>
      </w:r>
      <w:r w:rsidRPr="00234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уполномоченный специалист администрации 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обеспечивающий управление и координирующий</w:t>
      </w:r>
      <w:r w:rsidRPr="00234EFC">
        <w:rPr>
          <w:rFonts w:ascii="Times New Roman" w:hAnsi="Times New Roman"/>
          <w:sz w:val="28"/>
          <w:szCs w:val="28"/>
        </w:rPr>
        <w:t xml:space="preserve"> деятельность прочих заказчиков и ответственных исполнителей программных мероприятий;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5) разработчик программы </w:t>
      </w:r>
      <w:r>
        <w:rPr>
          <w:rFonts w:ascii="Times New Roman" w:hAnsi="Times New Roman"/>
          <w:sz w:val="28"/>
          <w:szCs w:val="28"/>
        </w:rPr>
        <w:t>–</w:t>
      </w:r>
      <w:r w:rsidRPr="00234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234EFC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образования, отвечающий</w:t>
      </w:r>
      <w:r w:rsidRPr="00234EFC">
        <w:rPr>
          <w:rFonts w:ascii="Times New Roman" w:hAnsi="Times New Roman"/>
          <w:sz w:val="28"/>
          <w:szCs w:val="28"/>
        </w:rPr>
        <w:t xml:space="preserve"> за подготовку и согласование проекта программы;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6) целевой индикатор - количественный показатель эффективности реализации программы, отражающий степень достижения целей и задач программы.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1.4. Программа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>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1.5. Объем бюджетных ассигнований на реализацию программ утверждается 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34EFC">
        <w:rPr>
          <w:rFonts w:ascii="Times New Roman" w:hAnsi="Times New Roman"/>
          <w:sz w:val="28"/>
          <w:szCs w:val="28"/>
        </w:rPr>
        <w:t xml:space="preserve">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в составе ведомственной структуры расходов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 по соответствующей каждой программе целевой статье расходов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234EFC">
        <w:rPr>
          <w:rFonts w:ascii="Times New Roman" w:hAnsi="Times New Roman"/>
          <w:sz w:val="28"/>
          <w:szCs w:val="28"/>
        </w:rPr>
        <w:t xml:space="preserve">бюджета в соответствии с постановлением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>, утвердившим программу.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Программы, предлагаемые к финансированию, подлежат утверждению администрацией </w:t>
      </w:r>
      <w:r w:rsidRPr="00777248">
        <w:rPr>
          <w:rFonts w:ascii="Times New Roman" w:hAnsi="Times New Roman"/>
          <w:sz w:val="28"/>
          <w:szCs w:val="28"/>
        </w:rPr>
        <w:t>Черновском сельсовете</w:t>
      </w:r>
      <w:r w:rsidRPr="00234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Кыштовского</w:t>
      </w:r>
      <w:r w:rsidRPr="00234EFC">
        <w:rPr>
          <w:rFonts w:ascii="Times New Roman" w:hAnsi="Times New Roman"/>
          <w:sz w:val="28"/>
          <w:szCs w:val="28"/>
        </w:rPr>
        <w:t xml:space="preserve"> района не позднее одного месяца до дня внесения проекта решения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в Совет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>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1.6. Программа может включать в себя несколько подпрограмм, направленных на решение конкретных задач в рамках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683B75" w:rsidRPr="003C08B9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C08B9">
        <w:rPr>
          <w:rFonts w:ascii="Times New Roman" w:hAnsi="Times New Roman"/>
          <w:sz w:val="28"/>
          <w:szCs w:val="28"/>
        </w:rPr>
        <w:t>1.7. Программа разрабатывается на один год, а также на период от трех лет и более.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1.8. По каждой программе ежегодно проводится оценка эффективности ее реализации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234EFC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lastRenderedPageBreak/>
        <w:t xml:space="preserve">1.9. По результатам указанной оценки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 не позднее, чем за один месяц до внесения проекта решения о бюджете на очередной финансовый год и плановый период в Совет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 может быть принято решение о сокращении, начиная с очередного финансового года, бюджетных ассигнований на реализацию программы, приостановлении или о досрочном прекращении ее реализации.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В случае принятия данного решения и при наличии заключенных во исполнение соответствующих программ муниципальных контрактов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2. Основания и этапы разработки программ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2.1. Инициаторами постановки проблем для решения программными методами путем реализации программ могут выступать Глава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специалисты</w:t>
      </w:r>
      <w:r w:rsidRPr="00234EFC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>, органы местного самоуправления, заинтересованные юридические и физические лица.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2.2. Отбор проблем для программной разработки и решения определяется следующими факторами: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- значимость проблемы для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 и ее соответствие установленным приоритетам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>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-  невозможность комплексно решить проблему в кратчайшие сроки;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- принципиальная новизна и высокая эффективность мероприятий программы;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- возможность привлечения для финансирования программы средств федерального, областного и местного бюджетов, а также внебюджетных источников.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Специалист</w:t>
      </w:r>
      <w:r w:rsidRPr="00234EFC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>, к полномочиям которого отнесены вопросы, подлежащие регулированию предлагаемой для разработки программой, готовит проект программы.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2.4. Проект муниципальной программы, </w:t>
      </w:r>
      <w:r w:rsidRPr="00234EFC">
        <w:rPr>
          <w:rFonts w:ascii="Times New Roman" w:hAnsi="Times New Roman"/>
          <w:i/>
          <w:sz w:val="28"/>
          <w:szCs w:val="28"/>
        </w:rPr>
        <w:t>проект изменений в муниципальную программу</w:t>
      </w:r>
      <w:r w:rsidRPr="00234EFC">
        <w:rPr>
          <w:rFonts w:ascii="Times New Roman" w:hAnsi="Times New Roman"/>
          <w:sz w:val="28"/>
          <w:szCs w:val="28"/>
        </w:rPr>
        <w:t xml:space="preserve"> проходит процесс согласования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EFC">
        <w:rPr>
          <w:rFonts w:ascii="Times New Roman" w:hAnsi="Times New Roman"/>
          <w:sz w:val="28"/>
          <w:szCs w:val="28"/>
        </w:rPr>
        <w:t>с г</w:t>
      </w:r>
      <w:r>
        <w:rPr>
          <w:rFonts w:ascii="Times New Roman" w:hAnsi="Times New Roman"/>
          <w:sz w:val="28"/>
          <w:szCs w:val="28"/>
        </w:rPr>
        <w:t>лавой муниципального образования.</w:t>
      </w:r>
      <w:r w:rsidRPr="00234EFC">
        <w:rPr>
          <w:rFonts w:ascii="Times New Roman" w:hAnsi="Times New Roman"/>
          <w:sz w:val="28"/>
          <w:szCs w:val="28"/>
        </w:rPr>
        <w:t xml:space="preserve"> 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2.5. При разработке муниципальной программы заказчиком (заказчиком-координатором) обеспечивается проведение антикоррупционной экспертизы проекта муниципальной программы.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234EFC">
        <w:rPr>
          <w:rFonts w:ascii="Times New Roman" w:hAnsi="Times New Roman"/>
          <w:sz w:val="28"/>
          <w:szCs w:val="28"/>
        </w:rPr>
        <w:t xml:space="preserve">. Заказчиком (заказчиком-координатором) программы является </w:t>
      </w:r>
      <w:r>
        <w:rPr>
          <w:rFonts w:ascii="Times New Roman" w:hAnsi="Times New Roman"/>
          <w:sz w:val="28"/>
          <w:szCs w:val="28"/>
        </w:rPr>
        <w:t>уполномоченный специалист администрации</w:t>
      </w:r>
      <w:r w:rsidRPr="00234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образования, курирующий</w:t>
      </w:r>
      <w:r w:rsidRPr="00234EFC">
        <w:rPr>
          <w:rFonts w:ascii="Times New Roman" w:hAnsi="Times New Roman"/>
          <w:sz w:val="28"/>
          <w:szCs w:val="28"/>
        </w:rPr>
        <w:t xml:space="preserve"> соответствующее направление.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Заказчик (заказчик-координатор) программы: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lastRenderedPageBreak/>
        <w:t>1) осуществляет в пределах своей компетенции координацию действий разработчиков программы;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2) готовит проект постановления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 об утверждении программы;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3) подготавливает ежегодно отчет о ходе реализации программы и проведении ежегодной оценки эффективности ее реализации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Pr="00234EFC">
        <w:rPr>
          <w:rFonts w:ascii="Times New Roman" w:hAnsi="Times New Roman"/>
          <w:sz w:val="28"/>
          <w:szCs w:val="28"/>
        </w:rPr>
        <w:t>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4) в соответствии с требованиями законодательства обеспечивает отбор исполнителей работ и услуг по программным мероприятиям;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5) несет ответственность за своевременную и качественную подготовку и реализацию программы, осуществляет управление ее исполнителями, обеспечивает эффективное использование средств, выделяемых на ее реализацию;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6) организует размещение в электронном виде информации о ходе и результатах реализации программы, финансировании программных мероприятий, привлечении внебюджетных ресурсов, проведении конкурсов на участие в реализации программы и порядке участия в ней инвесторов.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Заказчик - координатор несет ответственность за реализацию программы в целом.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234EFC">
        <w:rPr>
          <w:rFonts w:ascii="Times New Roman" w:hAnsi="Times New Roman"/>
          <w:sz w:val="28"/>
          <w:szCs w:val="28"/>
        </w:rPr>
        <w:t>. В процессе реализации муниципальной программы  заказчик (заказчик – координатор) вправе принять решение о подготовке изменений в муниципальную программу.</w:t>
      </w:r>
    </w:p>
    <w:p w:rsidR="00683B75" w:rsidRPr="00234EFC" w:rsidRDefault="00683B75" w:rsidP="00683B75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234EFC">
        <w:rPr>
          <w:rFonts w:ascii="Times New Roman" w:hAnsi="Times New Roman"/>
          <w:sz w:val="28"/>
          <w:szCs w:val="28"/>
        </w:rPr>
        <w:t xml:space="preserve">. После утверждения программы, </w:t>
      </w:r>
      <w:r w:rsidRPr="00234EFC">
        <w:rPr>
          <w:rFonts w:ascii="Times New Roman" w:hAnsi="Times New Roman"/>
          <w:i/>
          <w:sz w:val="28"/>
          <w:szCs w:val="28"/>
        </w:rPr>
        <w:t>изменений в муниципальную программу</w:t>
      </w:r>
      <w:r w:rsidRPr="00234EFC">
        <w:rPr>
          <w:rFonts w:ascii="Times New Roman" w:hAnsi="Times New Roman"/>
          <w:sz w:val="28"/>
          <w:szCs w:val="28"/>
        </w:rPr>
        <w:t xml:space="preserve"> заказчик в течение 5 рабочих дней размещает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i/>
          <w:sz w:val="28"/>
          <w:szCs w:val="28"/>
        </w:rPr>
        <w:t xml:space="preserve"> актуальную версию муниципальной  программы с учетом внесенных изменений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234EFC">
        <w:rPr>
          <w:rFonts w:ascii="Times New Roman" w:hAnsi="Times New Roman"/>
          <w:sz w:val="28"/>
          <w:szCs w:val="28"/>
        </w:rPr>
        <w:t>утвержденную программу.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3. Формирование  и содержание программы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3.1. Формирование программы осуществляется исходя из приоритетов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>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3.2. Программа состоит из следующих разделов: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Паспорт программы.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2) Общая характеристика сферы реализации муниципальной программы, сущность решаемых  программой проблем.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Раздел должен содержать развернутую постановку проблем, анализ причин их возникновения, обоснование их связи с приоритетами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>, обоснование необходимости решения проблем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3) Цели и задачи  программы.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Раздел должен содержать развернутые формулировки целей и задач  программы. Требования, предъявляемые к целям  программы: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lastRenderedPageBreak/>
        <w:t>специфичность (цели должны соответствовать компетенции исполнителей  программы);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конкретность (не допускаются нечеткие формулировки, допускающие неоднозначное толкование);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измеримость (должна существовать возможность проверки достижения целей);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привязка к временному графику (должен быть установлен срок достижения цели, этапы реализации  программы с определением соответствующих целей).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Раздел должен содержать обоснование необходимости решения поставленных задач для достижения сформулированных целей программы. Задачи программы определяют конечный результат реализации совокупности взаимосвязанных мероприятий. Сформулированные задачи должны быть необходимы и достаточны для достижения соответствующей цели. 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4) Сроки реализации  программы.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5) Технико-экономическое обоснование  программы.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Раздел должен содержать обоснование финансового обеспечения  программы, необходимого для решения задач  программы, обоснование возможности привлечения (помимо средств местного бюджета) внебюджетных средств и средств иных бюджетов для решения задач  программы и описание механизмов привлечения этих средств, а также оценку социально-экономической эффективности  программы с описанием социальных, экономических и экологических последствий, которые могут возникнуть при реализации программы, общую оценку вклада программы в социально-экономическое развитие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>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6) Сведения о распределении объемов финансирования программы по годам.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7) Прогноз ожидаемых результатов реализации программы.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Раздел должен содержать сведения о количественном и качественном улучшении основных параметров в соответствующей сфере по сравнению с начальным периодом реализации программы.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8) Перечень мероприятий с указанием сроков их реализации, исполнителей, объемов финансирования по годам.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 Для достижения целей программы, внесения изменений в нормативные правовые акты программа может содержать приложение с планом подготовки и принятия необходимых правовых актов.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9) Систему целевых индикаторов с методикой оценки эффективности программы по форме 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234EFC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Раздел должен содержать количественные показатели, отражающие степень достижения целей и задач программы по этапам и годам. Методика </w:t>
      </w:r>
      <w:r w:rsidRPr="00234EFC">
        <w:rPr>
          <w:rFonts w:ascii="Times New Roman" w:hAnsi="Times New Roman"/>
          <w:sz w:val="28"/>
          <w:szCs w:val="28"/>
        </w:rPr>
        <w:lastRenderedPageBreak/>
        <w:t>оценки эффективности программы разрабатывается заказчиком - координатором с учетом специфики программы.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совместно с уполномоченным специалистом администрации муниципального образования </w:t>
      </w:r>
      <w:r w:rsidRPr="00234EFC">
        <w:rPr>
          <w:rFonts w:ascii="Times New Roman" w:hAnsi="Times New Roman"/>
          <w:sz w:val="28"/>
          <w:szCs w:val="28"/>
        </w:rPr>
        <w:t xml:space="preserve"> при согласовании оценивает представленный проект программы с учетом следующих критериев: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1) приоритетный характер проблемы, предлагаемой для программного решения;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2) обоснованность, комплексность и экологическая безопасность программных мероприятий, сроки их реализации;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3) привлечение внебюджетных средств, средств иных бюджетов для решения задач программы;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4) социально-экономическая эффективность программы в целом, ожидаемые конечные результаты реализации программы и ее влияние на социально-экономическое развитие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>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В ходе согласования проекта программы устанавливается соответствие проектов программ предъявляемым к ним требованиям, предусмотренным настоящим Порядком, в случае необходимости формируются рекомендации по доработке проектов программ.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3.5. Программы утверждаются постановлением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 не позднее одного месяца до дня внесения проекта решения о бюджете на очередной финансовый год в Совет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>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3.6. Программы реализуются за счет средств местного бюджета. В установленном порядке для решения задач программы могут привлекаться внебюджетные источники, средства федерального и областного бюджетов.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3.7. Финансирование программ осуществляется в соответствии с бюджетным законодательством.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4. Контроль за ходом реализации программы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4.1. Заказчики-координаторы программ направляют: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 по запросу необходимую информацию о подготовке и реализации программ;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2) ежегодно до 15 января каждого года </w:t>
      </w:r>
      <w:r>
        <w:rPr>
          <w:rFonts w:ascii="Times New Roman" w:hAnsi="Times New Roman"/>
          <w:sz w:val="28"/>
          <w:szCs w:val="28"/>
        </w:rPr>
        <w:t>главе</w:t>
      </w:r>
      <w:r w:rsidRPr="00D73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34EFC">
        <w:rPr>
          <w:rFonts w:ascii="Times New Roman" w:hAnsi="Times New Roman"/>
          <w:sz w:val="28"/>
          <w:szCs w:val="28"/>
        </w:rPr>
        <w:t>отчет о ходе реализации программ и использовании финансовых средств.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4.2. Отчет должен содержать: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- сведения о результатах реализации программ за отчетный год;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- данные о целевом использовании бюджетных средств и объемах привлеченных средств федерального и областного бюджетов и внебюджетных источников;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- сведения о соответствии результатов фактическим затратам на реализацию программ;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lastRenderedPageBreak/>
        <w:t>- сведения о соответствии фактических показателей целевым индикаторам, установленным при утверждении программ;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- информацию о ходе и полноте выполнения программных мероприятий;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- сведения о наличии, объемах и состоянии незавершенного строительства;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- сведения о внедрении и эффективности инновационных проектов;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- оценку эффективности результатов реализации программ;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- оценку влияния фактических результатов реализации программ на различные сферы экономики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 (социально-экономический эффект по результатам реализации программ).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4.3. По программе, срок реализации которой завершается в отчетном году, заказчик-координатор наряду с годовым отчетом о ходе реализации программы подготавливает и до 15 января года, следующего за отчетным, представляет </w:t>
      </w:r>
      <w:r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 отчет об исполнении программы, эффективности использования финансовых средств за весь период ее реализации.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4.4.  </w:t>
      </w:r>
      <w:r>
        <w:rPr>
          <w:rFonts w:ascii="Times New Roman" w:hAnsi="Times New Roman"/>
          <w:sz w:val="28"/>
          <w:szCs w:val="28"/>
        </w:rPr>
        <w:t>Уполномоченный специалист администрации 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 ежегодно до 1 марта обобщает сведения об исполнении программ за предыдущий год и представляет информацию Главе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>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83B75" w:rsidRDefault="00683B75" w:rsidP="00683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3B75" w:rsidRDefault="00683B75" w:rsidP="00683B75">
      <w:pPr>
        <w:spacing w:line="360" w:lineRule="auto"/>
        <w:jc w:val="both"/>
        <w:rPr>
          <w:sz w:val="28"/>
          <w:szCs w:val="28"/>
        </w:rPr>
      </w:pPr>
    </w:p>
    <w:p w:rsidR="00683B75" w:rsidRDefault="00683B75" w:rsidP="00683B75">
      <w:pPr>
        <w:spacing w:line="360" w:lineRule="auto"/>
        <w:jc w:val="both"/>
        <w:rPr>
          <w:sz w:val="28"/>
          <w:szCs w:val="28"/>
        </w:rPr>
      </w:pPr>
    </w:p>
    <w:p w:rsidR="00683B75" w:rsidRDefault="00683B75" w:rsidP="00683B75">
      <w:pPr>
        <w:spacing w:line="360" w:lineRule="auto"/>
        <w:jc w:val="both"/>
        <w:rPr>
          <w:sz w:val="28"/>
          <w:szCs w:val="28"/>
        </w:rPr>
      </w:pPr>
    </w:p>
    <w:p w:rsidR="00683B75" w:rsidRDefault="00683B75" w:rsidP="00683B75">
      <w:pPr>
        <w:spacing w:line="360" w:lineRule="auto"/>
        <w:jc w:val="both"/>
        <w:rPr>
          <w:sz w:val="28"/>
          <w:szCs w:val="28"/>
        </w:rPr>
      </w:pPr>
    </w:p>
    <w:p w:rsidR="00683B75" w:rsidRDefault="00683B75" w:rsidP="00683B75">
      <w:pPr>
        <w:spacing w:line="360" w:lineRule="auto"/>
        <w:jc w:val="both"/>
        <w:rPr>
          <w:sz w:val="28"/>
          <w:szCs w:val="28"/>
        </w:rPr>
      </w:pPr>
    </w:p>
    <w:p w:rsidR="00683B75" w:rsidRPr="00234EFC" w:rsidRDefault="00683B75" w:rsidP="00683B75">
      <w:pPr>
        <w:spacing w:line="360" w:lineRule="auto"/>
        <w:jc w:val="both"/>
        <w:rPr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outlineLvl w:val="1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683B75" w:rsidRPr="00234EFC" w:rsidRDefault="00683B75" w:rsidP="00683B75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к Порядку принятия решений о</w:t>
      </w:r>
    </w:p>
    <w:p w:rsidR="00683B75" w:rsidRPr="00234EFC" w:rsidRDefault="00683B75" w:rsidP="00683B75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разработке муниципальных </w:t>
      </w:r>
    </w:p>
    <w:p w:rsidR="00683B75" w:rsidRPr="00234EFC" w:rsidRDefault="00683B75" w:rsidP="00683B75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программ и их формирования,</w:t>
      </w:r>
    </w:p>
    <w:p w:rsidR="00683B75" w:rsidRPr="00234EFC" w:rsidRDefault="00683B75" w:rsidP="00683B75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lastRenderedPageBreak/>
        <w:t>реализации и проведения</w:t>
      </w:r>
    </w:p>
    <w:p w:rsidR="00683B75" w:rsidRPr="00234EFC" w:rsidRDefault="00683B75" w:rsidP="00683B75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ежегодной оценки эффективности</w:t>
      </w:r>
    </w:p>
    <w:p w:rsidR="00683B75" w:rsidRDefault="00683B75" w:rsidP="00683B75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их реализации в </w:t>
      </w:r>
      <w:r w:rsidRPr="00777248">
        <w:rPr>
          <w:rFonts w:ascii="Times New Roman" w:hAnsi="Times New Roman"/>
          <w:sz w:val="28"/>
          <w:szCs w:val="28"/>
        </w:rPr>
        <w:t>Черновском сельсовете</w:t>
      </w:r>
    </w:p>
    <w:p w:rsidR="00683B75" w:rsidRPr="00234EFC" w:rsidRDefault="00683B75" w:rsidP="00683B75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Кыштовского района Новосибирской области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ПОРЯДОК</w:t>
      </w:r>
    </w:p>
    <w:p w:rsidR="00683B75" w:rsidRPr="00234EFC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проведения и критерии оценки эффективности реализации</w:t>
      </w:r>
    </w:p>
    <w:p w:rsidR="00683B75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муниципальных программ в </w:t>
      </w:r>
      <w:r w:rsidRPr="00777248">
        <w:rPr>
          <w:rFonts w:ascii="Times New Roman" w:hAnsi="Times New Roman"/>
          <w:sz w:val="28"/>
          <w:szCs w:val="28"/>
        </w:rPr>
        <w:t>Черновском сельсовете</w:t>
      </w:r>
    </w:p>
    <w:p w:rsidR="00683B75" w:rsidRPr="00234EFC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Кыштовского района Новосибирской области</w:t>
      </w:r>
    </w:p>
    <w:p w:rsidR="00683B75" w:rsidRPr="00234EFC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1. Для оценки эффективности реализации программы применяются основные целевые индикаторы, указанные в паспорте программы.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2. По результатам оценки эффективности программы могут быть сделаны следующие выводы: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- эффективность снизилась по сравнению с предыдущим годом;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- эффективность находится на уровне предыдущего года;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- эффективность повысилась по сравнению с предыдущим годом.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3. Снижение или повышение эффективности программы является основанием для уменьшения или увеличения в установленном порядке средств местного бюджета, выделяемых в очередном финансовом году на реализацию программы.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Снижение эффективности программы может являться основанием для принятия в установленном порядке решения о приостановлении или прекращении действия программы.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4. Оценка эффективности программы осуществляется заказчиком-координатором по итогам исполнения за отчетный финансовый год и в целом после завершения реализации программы.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5. Заказчики - координаторы программ ежегодно до 1 февраля года, следующего за от</w:t>
      </w:r>
      <w:r>
        <w:rPr>
          <w:rFonts w:ascii="Times New Roman" w:hAnsi="Times New Roman"/>
          <w:sz w:val="28"/>
          <w:szCs w:val="28"/>
        </w:rPr>
        <w:t>четным периодом, представляют главе 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 сведения об оценке эффективности реализации программы за отчетный финансовый год по формам N 1, 2.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Уполномоченный специалист администрации муниципального образования </w:t>
      </w:r>
      <w:r w:rsidRPr="00234EFC">
        <w:rPr>
          <w:rFonts w:ascii="Times New Roman" w:hAnsi="Times New Roman"/>
          <w:sz w:val="28"/>
          <w:szCs w:val="28"/>
        </w:rPr>
        <w:t xml:space="preserve"> по каждой программе осуществляет подготовку заключения об эффективности ее реализации в виде аналитической записки на имя Главы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4EFC">
        <w:rPr>
          <w:rFonts w:ascii="Times New Roman" w:hAnsi="Times New Roman"/>
          <w:sz w:val="28"/>
          <w:szCs w:val="28"/>
        </w:rPr>
        <w:t xml:space="preserve"> с приложением формы N 3.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7. Оценка эффективности реализации программы осуществляется путем присвоения каждому целевому индикатору соответствующего балла: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при выполнении целевого индикатора - 0 баллов;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при увеличении целевого индикатора - плюс 1 балл за каждую единицу увеличения;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при снижении целевого индикатора - минус 1 балл за каждую единицу снижения.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8. Оценка целевого индикатора определяется на основании следующей формы: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Форма N 1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Оценка основных целевых индикаторов программы</w:t>
      </w:r>
    </w:p>
    <w:p w:rsidR="00683B75" w:rsidRPr="00234EFC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(наименование программы)</w:t>
      </w:r>
    </w:p>
    <w:p w:rsidR="00683B75" w:rsidRPr="00234EFC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за __________ год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620"/>
        <w:gridCol w:w="1620"/>
        <w:gridCol w:w="1620"/>
        <w:gridCol w:w="1485"/>
        <w:gridCol w:w="1485"/>
      </w:tblGrid>
      <w:tr w:rsidR="00683B75" w:rsidRPr="00234EFC" w:rsidTr="00AC2F55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целевого  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индикатора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Единица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измерения </w:t>
            </w:r>
          </w:p>
        </w:tc>
        <w:tc>
          <w:tcPr>
            <w:tcW w:w="6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Значение целевого индикатора         </w:t>
            </w:r>
          </w:p>
        </w:tc>
      </w:tr>
      <w:tr w:rsidR="00683B75" w:rsidRPr="00234EFC" w:rsidTr="00AC2F55">
        <w:trPr>
          <w:cantSplit/>
          <w:trHeight w:val="48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B75" w:rsidRPr="00234EFC" w:rsidRDefault="00683B75" w:rsidP="00AC2F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B75" w:rsidRPr="00234EFC" w:rsidRDefault="00683B75" w:rsidP="00AC2F5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по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>программе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Достигнуто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>Отклонение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Оценка в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баллах  </w:t>
            </w:r>
          </w:p>
        </w:tc>
      </w:tr>
      <w:tr w:rsidR="00683B75" w:rsidRPr="00234EFC" w:rsidTr="00AC2F55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Целевой      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индикатор 1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B75" w:rsidRPr="00234EFC" w:rsidTr="00AC2F55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Целевой      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индикатор 2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B75" w:rsidRPr="00234EFC" w:rsidTr="00AC2F55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Целевой      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индикатор 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B75" w:rsidRPr="00234EFC" w:rsidTr="00AC2F55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Иные целевые 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индикаторы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B75" w:rsidRPr="00234EFC" w:rsidTr="00AC2F55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Итоговая     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сводная оценка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9. Динамика целевых значений целевых индикаторов определяется путем сопоставления данных по следующей форме: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Форма N 2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Динамика целевых значений основных целевых индикаторов</w:t>
      </w:r>
    </w:p>
    <w:p w:rsidR="00683B75" w:rsidRPr="00234EFC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(наименование программы)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350"/>
        <w:gridCol w:w="1080"/>
        <w:gridCol w:w="1080"/>
        <w:gridCol w:w="1215"/>
        <w:gridCol w:w="2565"/>
        <w:gridCol w:w="540"/>
      </w:tblGrid>
      <w:tr w:rsidR="00683B75" w:rsidRPr="00234EFC" w:rsidTr="00AC2F55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Целевые  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индикаторы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Год реализации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Последний год 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>(целевое значение)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683B75" w:rsidRPr="00234EFC" w:rsidTr="00AC2F55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>1-й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>2-й год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>отчетный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B75" w:rsidRPr="00234EFC" w:rsidTr="00AC2F55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Целевой      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индикатор 1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B75" w:rsidRPr="00234EFC" w:rsidTr="00AC2F55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Целевой      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индикатор 2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B75" w:rsidRPr="00234EFC" w:rsidTr="00AC2F55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Целевой      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индикатор 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B75" w:rsidRPr="00234EFC" w:rsidTr="00AC2F55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Иные целевые 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индикаторы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10. Оценка эффективности программы осуществляется по форме: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Форма N 3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3B75" w:rsidRPr="00234EFC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Оценка эффективности программы</w:t>
      </w:r>
    </w:p>
    <w:p w:rsidR="00683B75" w:rsidRPr="00234EFC" w:rsidRDefault="00683B75" w:rsidP="00683B7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34EFC">
        <w:rPr>
          <w:rFonts w:ascii="Times New Roman" w:hAnsi="Times New Roman"/>
          <w:sz w:val="28"/>
          <w:szCs w:val="28"/>
        </w:rPr>
        <w:t>(наименование программы)</w:t>
      </w:r>
    </w:p>
    <w:p w:rsidR="00683B75" w:rsidRPr="00234EFC" w:rsidRDefault="00683B75" w:rsidP="00683B7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375"/>
        <w:gridCol w:w="3375"/>
      </w:tblGrid>
      <w:tr w:rsidR="00683B75" w:rsidRPr="00234EFC" w:rsidTr="00AC2F55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Вывод об эффективности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Итоговая сводная оценка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(баллов)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Предложения по   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дальнейшей реализации  </w:t>
            </w:r>
            <w:r w:rsidRPr="00234EFC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</w:t>
            </w:r>
          </w:p>
        </w:tc>
      </w:tr>
      <w:tr w:rsidR="00683B75" w:rsidRPr="00234EFC" w:rsidTr="00AC2F55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Эффективность возросла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Положительное значение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B75" w:rsidRPr="00234EFC" w:rsidTr="00AC2F55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>Эффективность на уровне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0               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B75" w:rsidRPr="00234EFC" w:rsidTr="00AC2F55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>Эффективность снизилась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34EFC">
              <w:rPr>
                <w:rFonts w:ascii="Times New Roman" w:hAnsi="Times New Roman"/>
                <w:sz w:val="28"/>
                <w:szCs w:val="28"/>
              </w:rPr>
              <w:t xml:space="preserve">Отрицательное значение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B75" w:rsidRPr="00234EFC" w:rsidRDefault="00683B75" w:rsidP="00AC2F55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3B75" w:rsidRDefault="00683B75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0C" w:rsidRDefault="007F100C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0C" w:rsidRDefault="007F100C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00C" w:rsidRDefault="007F100C" w:rsidP="007F10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7B5A1B">
        <w:rPr>
          <w:sz w:val="28"/>
          <w:szCs w:val="28"/>
        </w:rPr>
        <w:br/>
      </w:r>
      <w:r w:rsidRPr="007B5A1B">
        <w:rPr>
          <w:b/>
          <w:sz w:val="28"/>
          <w:szCs w:val="28"/>
        </w:rPr>
        <w:t xml:space="preserve">АДМИИНИСТРАЦИЯ  </w:t>
      </w:r>
      <w:r>
        <w:rPr>
          <w:b/>
          <w:sz w:val="28"/>
          <w:szCs w:val="28"/>
        </w:rPr>
        <w:t>ЧЕРНОВСКОГО</w:t>
      </w:r>
      <w:r w:rsidRPr="007B5A1B">
        <w:rPr>
          <w:b/>
          <w:sz w:val="28"/>
          <w:szCs w:val="28"/>
        </w:rPr>
        <w:t xml:space="preserve"> СЕЛЬСОВЕТА </w:t>
      </w:r>
    </w:p>
    <w:p w:rsidR="007F100C" w:rsidRPr="007B5A1B" w:rsidRDefault="007F100C" w:rsidP="007F10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</w:t>
      </w:r>
      <w:r w:rsidRPr="007B5A1B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7B5A1B">
        <w:rPr>
          <w:b/>
          <w:sz w:val="28"/>
          <w:szCs w:val="28"/>
        </w:rPr>
        <w:t>НОВОСИБИРСКОЙ ОБЛАСТИ</w:t>
      </w:r>
    </w:p>
    <w:p w:rsidR="007F100C" w:rsidRPr="007B5A1B" w:rsidRDefault="007F100C" w:rsidP="007F100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B5A1B">
        <w:rPr>
          <w:sz w:val="28"/>
          <w:szCs w:val="28"/>
        </w:rPr>
        <w:t> </w:t>
      </w:r>
    </w:p>
    <w:p w:rsidR="007F100C" w:rsidRPr="007B5A1B" w:rsidRDefault="007F100C" w:rsidP="007F100C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7B5A1B">
        <w:rPr>
          <w:b/>
          <w:sz w:val="28"/>
          <w:szCs w:val="28"/>
        </w:rPr>
        <w:t>ПОСТАНОВЛЕНИЕ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100C" w:rsidRDefault="007F100C" w:rsidP="007F10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"22"января 2024г.                       с. Черновка                           № 9</w:t>
      </w:r>
    </w:p>
    <w:p w:rsidR="007F100C" w:rsidRPr="007D32D8" w:rsidRDefault="007F100C" w:rsidP="007F100C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F100C" w:rsidRPr="007D32D8" w:rsidRDefault="007F100C" w:rsidP="007F100C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D32D8">
        <w:rPr>
          <w:bCs/>
          <w:sz w:val="28"/>
          <w:szCs w:val="28"/>
        </w:rPr>
        <w:t xml:space="preserve">О Порядке разработки и утверждения административных регламентов предоставления муниципальных услуг </w:t>
      </w:r>
      <w:r>
        <w:rPr>
          <w:bCs/>
          <w:sz w:val="28"/>
          <w:szCs w:val="28"/>
        </w:rPr>
        <w:t>Черновского</w:t>
      </w:r>
      <w:r w:rsidRPr="007D32D8">
        <w:rPr>
          <w:bCs/>
          <w:sz w:val="28"/>
          <w:szCs w:val="28"/>
        </w:rPr>
        <w:t xml:space="preserve"> сельсовета  </w:t>
      </w:r>
      <w:r>
        <w:rPr>
          <w:bCs/>
          <w:sz w:val="28"/>
          <w:szCs w:val="28"/>
        </w:rPr>
        <w:t>Кыштовского</w:t>
      </w:r>
      <w:r w:rsidRPr="007D32D8">
        <w:rPr>
          <w:bCs/>
          <w:sz w:val="28"/>
          <w:szCs w:val="28"/>
        </w:rPr>
        <w:t xml:space="preserve"> района Новосибирской области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5A1B">
        <w:rPr>
          <w:sz w:val="28"/>
          <w:szCs w:val="28"/>
        </w:rPr>
        <w:t> 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 соответствии с Федеральными законами </w:t>
      </w:r>
      <w:r w:rsidRPr="007B5A1B">
        <w:rPr>
          <w:rStyle w:val="hyperlink"/>
          <w:rFonts w:eastAsia="Cambria"/>
          <w:sz w:val="28"/>
          <w:szCs w:val="28"/>
        </w:rPr>
        <w:t>от 06.10.2003 № 131-ФЗ</w:t>
      </w:r>
      <w:r w:rsidRPr="007B5A1B">
        <w:rPr>
          <w:sz w:val="28"/>
          <w:szCs w:val="28"/>
        </w:rPr>
        <w:t> 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>, </w:t>
      </w:r>
      <w:r w:rsidRPr="007B5A1B">
        <w:rPr>
          <w:rStyle w:val="hyperlink"/>
          <w:rFonts w:eastAsia="Cambria"/>
          <w:sz w:val="28"/>
          <w:szCs w:val="28"/>
        </w:rPr>
        <w:t>от 27.07.2010 № 210-ФЗ</w:t>
      </w:r>
      <w:r w:rsidRPr="007B5A1B">
        <w:rPr>
          <w:sz w:val="28"/>
          <w:szCs w:val="28"/>
        </w:rPr>
        <w:t> 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услуг"</w:t>
      </w:r>
      <w:r w:rsidRPr="007B5A1B">
        <w:rPr>
          <w:sz w:val="28"/>
          <w:szCs w:val="28"/>
        </w:rPr>
        <w:t xml:space="preserve">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</w:t>
      </w:r>
      <w:r w:rsidRPr="007B5A1B">
        <w:rPr>
          <w:sz w:val="28"/>
          <w:szCs w:val="28"/>
        </w:rPr>
        <w:lastRenderedPageBreak/>
        <w:t>некоторых актов и отдельных положений актов Пра</w:t>
      </w:r>
      <w:r>
        <w:rPr>
          <w:sz w:val="28"/>
          <w:szCs w:val="28"/>
        </w:rPr>
        <w:t>вительства Российской Федерации"</w:t>
      </w:r>
      <w:r w:rsidRPr="007B5A1B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Черновского сельсовета Кыштовского района Новосибирской области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B5A1B">
        <w:rPr>
          <w:b/>
          <w:sz w:val="28"/>
          <w:szCs w:val="28"/>
        </w:rPr>
        <w:t>ПОСТАНОВЛЯЕТ: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1.              Утвердить Порядок разработки и утверждения административных регламентов предоставления муниципальных услуг согласно приложению.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5A1B">
        <w:rPr>
          <w:sz w:val="28"/>
          <w:szCs w:val="28"/>
        </w:rPr>
        <w:t>.              </w:t>
      </w:r>
      <w:r>
        <w:rPr>
          <w:sz w:val="28"/>
          <w:szCs w:val="28"/>
        </w:rPr>
        <w:t>Опубликовать настоящее</w:t>
      </w:r>
      <w:r w:rsidRPr="007B5A1B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периодическом печатном издании "Черновский вестник" и разместить </w:t>
      </w:r>
      <w:r w:rsidRPr="007B5A1B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Черновского сельсовета Кыштовского</w:t>
      </w:r>
      <w:r w:rsidRPr="007B5A1B">
        <w:rPr>
          <w:sz w:val="28"/>
          <w:szCs w:val="28"/>
        </w:rPr>
        <w:t xml:space="preserve"> района Новосибирской области.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 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 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 </w:t>
      </w:r>
    </w:p>
    <w:p w:rsidR="007F100C" w:rsidRDefault="007F100C" w:rsidP="007F10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Черновского сельсовета </w:t>
      </w:r>
    </w:p>
    <w:p w:rsidR="007F100C" w:rsidRDefault="007F100C" w:rsidP="007F10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7B5A1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7B5A1B">
        <w:rPr>
          <w:sz w:val="28"/>
          <w:szCs w:val="28"/>
        </w:rPr>
        <w:t>Новос</w:t>
      </w:r>
      <w:r>
        <w:rPr>
          <w:sz w:val="28"/>
          <w:szCs w:val="28"/>
        </w:rPr>
        <w:t>ибирской области                          А.А.Лаптев</w:t>
      </w:r>
    </w:p>
    <w:p w:rsidR="007F100C" w:rsidRDefault="007F100C" w:rsidP="007F10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F100C" w:rsidRDefault="007F100C" w:rsidP="007F10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F100C" w:rsidRDefault="007F100C" w:rsidP="007F10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F100C" w:rsidRDefault="007F100C" w:rsidP="007F10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F100C" w:rsidRDefault="007F100C" w:rsidP="007F10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F100C" w:rsidRDefault="007F100C" w:rsidP="007F10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F100C" w:rsidRDefault="007F100C" w:rsidP="007F10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F100C" w:rsidRPr="007B5A1B" w:rsidRDefault="007F100C" w:rsidP="007F100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 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7B5A1B">
        <w:rPr>
          <w:sz w:val="28"/>
          <w:szCs w:val="28"/>
        </w:rPr>
        <w:t>Приложение к постановлению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7B5A1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Черновского сельсовета 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7B5A1B">
        <w:rPr>
          <w:sz w:val="28"/>
          <w:szCs w:val="28"/>
        </w:rPr>
        <w:t xml:space="preserve"> района Новосибирской области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7B5A1B">
        <w:rPr>
          <w:sz w:val="28"/>
          <w:szCs w:val="28"/>
        </w:rPr>
        <w:t xml:space="preserve">от </w:t>
      </w:r>
      <w:r>
        <w:rPr>
          <w:sz w:val="28"/>
          <w:szCs w:val="28"/>
        </w:rPr>
        <w:t>22.01.2024г. №9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B5A1B">
        <w:rPr>
          <w:sz w:val="28"/>
          <w:szCs w:val="28"/>
        </w:rPr>
        <w:t> </w:t>
      </w:r>
    </w:p>
    <w:p w:rsidR="007F100C" w:rsidRDefault="007F100C" w:rsidP="007F100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B5A1B">
        <w:rPr>
          <w:sz w:val="28"/>
          <w:szCs w:val="28"/>
        </w:rPr>
        <w:t>1. Общие положения</w:t>
      </w:r>
    </w:p>
    <w:p w:rsidR="007F100C" w:rsidRPr="007B5A1B" w:rsidRDefault="007F100C" w:rsidP="007F100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1.1.              Порядок разработки и утверждения административных регламентов предоставления муниципальных услуг (далее - </w:t>
      </w:r>
      <w:r>
        <w:rPr>
          <w:sz w:val="28"/>
          <w:szCs w:val="28"/>
        </w:rPr>
        <w:t>Порядок) разработан в соответст</w:t>
      </w:r>
      <w:r w:rsidRPr="007B5A1B">
        <w:rPr>
          <w:sz w:val="28"/>
          <w:szCs w:val="28"/>
        </w:rPr>
        <w:t xml:space="preserve">вии с Федеральными законами от 06.10.2003 № 131-Ф3 </w:t>
      </w:r>
      <w:r>
        <w:rPr>
          <w:sz w:val="28"/>
          <w:szCs w:val="28"/>
        </w:rPr>
        <w:t>"</w:t>
      </w:r>
      <w:r w:rsidRPr="007B5A1B">
        <w:rPr>
          <w:rStyle w:val="hyperlink"/>
          <w:rFonts w:eastAsia="Cambria"/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t> в Российской Федерации"</w:t>
      </w:r>
      <w:r w:rsidRPr="007B5A1B">
        <w:rPr>
          <w:sz w:val="28"/>
          <w:szCs w:val="28"/>
        </w:rPr>
        <w:t>, </w:t>
      </w:r>
      <w:r w:rsidRPr="007B5A1B">
        <w:rPr>
          <w:rStyle w:val="hyperlink"/>
          <w:rFonts w:eastAsia="Cambria"/>
          <w:sz w:val="28"/>
          <w:szCs w:val="28"/>
        </w:rPr>
        <w:t>от 27.07.2010 № 210-ФЗ</w:t>
      </w:r>
      <w:r w:rsidRPr="007B5A1B">
        <w:rPr>
          <w:sz w:val="28"/>
          <w:szCs w:val="28"/>
        </w:rPr>
        <w:t> </w:t>
      </w:r>
      <w:r>
        <w:rPr>
          <w:sz w:val="28"/>
          <w:szCs w:val="28"/>
        </w:rPr>
        <w:t>"</w:t>
      </w:r>
      <w:r w:rsidRPr="007B5A1B">
        <w:rPr>
          <w:rStyle w:val="hyperlink"/>
          <w:rFonts w:eastAsia="Cambria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 xml:space="preserve"> (далее - Федеральный закон № 210-ФЗ), постановлением Правительства Российской </w:t>
      </w:r>
      <w:r>
        <w:rPr>
          <w:sz w:val="28"/>
          <w:szCs w:val="28"/>
        </w:rPr>
        <w:t>Федерации от 20.07.2021 № 1228 "</w:t>
      </w:r>
      <w:r w:rsidRPr="007B5A1B">
        <w:rPr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</w:t>
      </w:r>
      <w:r>
        <w:rPr>
          <w:sz w:val="28"/>
          <w:szCs w:val="28"/>
        </w:rPr>
        <w:t>вительства Российской Федерации"</w:t>
      </w:r>
      <w:r w:rsidRPr="007B5A1B">
        <w:rPr>
          <w:sz w:val="28"/>
          <w:szCs w:val="28"/>
        </w:rPr>
        <w:t>, Уставом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Черновского сельсовета </w:t>
      </w:r>
      <w:r w:rsidRPr="007B5A1B">
        <w:rPr>
          <w:sz w:val="28"/>
          <w:szCs w:val="28"/>
        </w:rPr>
        <w:t xml:space="preserve"> </w:t>
      </w:r>
      <w:r>
        <w:rPr>
          <w:sz w:val="28"/>
          <w:szCs w:val="28"/>
        </w:rPr>
        <w:t>Кыштовского</w:t>
      </w:r>
      <w:r w:rsidRPr="007B5A1B">
        <w:rPr>
          <w:sz w:val="28"/>
          <w:szCs w:val="28"/>
        </w:rPr>
        <w:t xml:space="preserve"> муниципального района Новосибирской области.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1.2.              Порядок устанавливает правила разработки и утверждения администрацией </w:t>
      </w:r>
      <w:r>
        <w:rPr>
          <w:sz w:val="28"/>
          <w:szCs w:val="28"/>
        </w:rPr>
        <w:t>Черновского сельсовета Кыштовского</w:t>
      </w:r>
      <w:r w:rsidRPr="007B5A1B">
        <w:rPr>
          <w:sz w:val="28"/>
          <w:szCs w:val="28"/>
        </w:rPr>
        <w:t xml:space="preserve"> района Новосибирской области (далее - администрация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>) административных регламентов предоставления муниципальных услуг (далее - административный регламент), в том числе требования к структуре и содержанию административных регламентов, порядок проведения их независимой оценки и экспертизы.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1.3.              Муниципальные услуги предоставляются администрацией</w:t>
      </w:r>
      <w:r>
        <w:rPr>
          <w:sz w:val="28"/>
          <w:szCs w:val="28"/>
        </w:rPr>
        <w:t xml:space="preserve"> муниципального образования. От имени администрации про</w:t>
      </w:r>
      <w:r w:rsidRPr="007B5A1B">
        <w:rPr>
          <w:sz w:val="28"/>
          <w:szCs w:val="28"/>
        </w:rPr>
        <w:t xml:space="preserve">цедуры предоставления муниципальных услуг осуществляют </w:t>
      </w:r>
      <w:r>
        <w:rPr>
          <w:sz w:val="28"/>
          <w:szCs w:val="28"/>
        </w:rPr>
        <w:t xml:space="preserve">уполномоченные специалисты </w:t>
      </w:r>
      <w:r w:rsidRPr="007B5A1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>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1.4.              Административные регламенты р</w:t>
      </w:r>
      <w:r>
        <w:rPr>
          <w:sz w:val="28"/>
          <w:szCs w:val="28"/>
        </w:rPr>
        <w:t>азрабатываются уполномоченными специалистами</w:t>
      </w:r>
      <w:r w:rsidRPr="007B5A1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 xml:space="preserve">, к сфере деятельности которых относится предоставление соответствующих муниципальных услуг (далее - </w:t>
      </w:r>
      <w:r>
        <w:rPr>
          <w:sz w:val="28"/>
          <w:szCs w:val="28"/>
        </w:rPr>
        <w:t xml:space="preserve">специалисты </w:t>
      </w:r>
      <w:r w:rsidRPr="007B5A1B">
        <w:rPr>
          <w:sz w:val="28"/>
          <w:szCs w:val="28"/>
        </w:rPr>
        <w:t xml:space="preserve"> администрации, к сфере деятельности которых относится предоставление соответствующих муниципальных услуг).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1.5.              Административные регламенты разр</w:t>
      </w:r>
      <w:r>
        <w:rPr>
          <w:sz w:val="28"/>
          <w:szCs w:val="28"/>
        </w:rPr>
        <w:t>абатываются в соответствии с фе</w:t>
      </w:r>
      <w:r w:rsidRPr="007B5A1B">
        <w:rPr>
          <w:sz w:val="28"/>
          <w:szCs w:val="28"/>
        </w:rPr>
        <w:t xml:space="preserve">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Новосибирской области, муниципальными правовыми актами </w:t>
      </w:r>
      <w:r>
        <w:rPr>
          <w:sz w:val="28"/>
          <w:szCs w:val="28"/>
        </w:rPr>
        <w:t>Черновского сельсовета Кыштовского</w:t>
      </w:r>
      <w:r w:rsidRPr="007B5A1B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(далее - муниципальные правовые акты муниципального образования)</w:t>
      </w:r>
      <w:r w:rsidRPr="007B5A1B">
        <w:rPr>
          <w:sz w:val="28"/>
          <w:szCs w:val="28"/>
        </w:rPr>
        <w:t>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 случае если нормативным правовым актом, устанавливающим конкретное полномочие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>, предоставляющей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полномочия, утвержденным нормативным правовым актом, не регулируются вопросы, относящиеся к предмету регулирования административного регламента в соответствии с Порядком.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1.6.   </w:t>
      </w:r>
      <w:r w:rsidRPr="007B5A1B">
        <w:rPr>
          <w:sz w:val="28"/>
          <w:szCs w:val="28"/>
        </w:rPr>
        <w:t xml:space="preserve">Разработка, согласование, проведение экспертизы и утверждение проектов административных регламентов осуществляются </w:t>
      </w:r>
      <w:r>
        <w:rPr>
          <w:sz w:val="28"/>
          <w:szCs w:val="28"/>
        </w:rPr>
        <w:t>уполномоченными специалистами</w:t>
      </w:r>
      <w:r w:rsidRPr="007B5A1B">
        <w:rPr>
          <w:sz w:val="28"/>
          <w:szCs w:val="28"/>
        </w:rPr>
        <w:t xml:space="preserve"> администрации, к сфере деятельности которых относится предоставление соответствующих муниципальных услуг, </w:t>
      </w:r>
      <w:r>
        <w:rPr>
          <w:sz w:val="28"/>
          <w:szCs w:val="28"/>
        </w:rPr>
        <w:t xml:space="preserve">уполномоченными </w:t>
      </w:r>
      <w:r>
        <w:rPr>
          <w:sz w:val="28"/>
          <w:szCs w:val="28"/>
        </w:rPr>
        <w:lastRenderedPageBreak/>
        <w:t>специалистами</w:t>
      </w:r>
      <w:r w:rsidRPr="007B5A1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 xml:space="preserve">, участвующими в согласовании проекта административного регламента, в том числе по вопросу межведомственного информационного взаимодействия (далее - </w:t>
      </w:r>
      <w:r>
        <w:rPr>
          <w:sz w:val="28"/>
          <w:szCs w:val="28"/>
        </w:rPr>
        <w:t xml:space="preserve">специалисты </w:t>
      </w:r>
      <w:r w:rsidRPr="007B5A1B">
        <w:rPr>
          <w:sz w:val="28"/>
          <w:szCs w:val="28"/>
        </w:rPr>
        <w:t xml:space="preserve"> администрации,</w:t>
      </w:r>
      <w:r>
        <w:rPr>
          <w:sz w:val="28"/>
          <w:szCs w:val="28"/>
        </w:rPr>
        <w:t xml:space="preserve"> участвующие в согласовании), и специалистами </w:t>
      </w:r>
      <w:r w:rsidRPr="007B5A1B">
        <w:rPr>
          <w:sz w:val="28"/>
          <w:szCs w:val="28"/>
        </w:rPr>
        <w:t>администрации, уполномоченным на проведение экспертизы проекта административного регламента, с использованием программно-технических средств реестра услуг.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1.7.   Разработка административных регламентов включает следующие этапы: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1.7.1.  </w:t>
      </w:r>
      <w:r w:rsidRPr="007B5A1B">
        <w:rPr>
          <w:sz w:val="28"/>
          <w:szCs w:val="28"/>
        </w:rPr>
        <w:t xml:space="preserve"> Внесение в реестр услуг </w:t>
      </w:r>
      <w:r>
        <w:rPr>
          <w:sz w:val="28"/>
          <w:szCs w:val="28"/>
        </w:rPr>
        <w:t>специалистом администрации</w:t>
      </w:r>
      <w:r w:rsidRPr="007B5A1B">
        <w:rPr>
          <w:sz w:val="28"/>
          <w:szCs w:val="28"/>
        </w:rPr>
        <w:t>, к сфере деятельности которого относится предоставление соответствующей муниципальной услуги,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1.7.2.  Преобразование сведений, указанных в подпункте 1.7.1 Порядка, в машиночитаемый вид в соответствии с требованиями, предусмотренными частью 3 статьи 12 </w:t>
      </w:r>
      <w:r w:rsidRPr="007B5A1B">
        <w:rPr>
          <w:rStyle w:val="hyperlink"/>
          <w:rFonts w:eastAsia="Cambria"/>
          <w:sz w:val="28"/>
          <w:szCs w:val="28"/>
        </w:rPr>
        <w:t>Федерального закона № 210-ФЗ</w:t>
      </w:r>
      <w:r w:rsidRPr="007B5A1B">
        <w:rPr>
          <w:sz w:val="28"/>
          <w:szCs w:val="28"/>
        </w:rPr>
        <w:t>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1.7.3.  Автоматическое формирование из сведений, указанных в подпункте 1.7.2 Порядка,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Порядка.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1.8. Сведения о муниципальной услуге, указанные в подпункте 1.7.1 Порядка, должны быть достаточны для описания: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 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 - вариант предоставления муниципальной услуги).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Сведения о муниципальной услуге, преобразованные в машиночитаемый вид в соответствии с подпунктом 1.7.2 Порядка, 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1.9.              При разработке административных регламентов </w:t>
      </w:r>
      <w:r>
        <w:rPr>
          <w:sz w:val="28"/>
          <w:szCs w:val="28"/>
        </w:rPr>
        <w:t xml:space="preserve">специалистами </w:t>
      </w:r>
      <w:r w:rsidRPr="007B5A1B">
        <w:rPr>
          <w:sz w:val="28"/>
          <w:szCs w:val="28"/>
        </w:rPr>
        <w:t xml:space="preserve"> администрации, к сфере деятельности которых относится </w:t>
      </w:r>
      <w:r w:rsidRPr="007B5A1B">
        <w:rPr>
          <w:sz w:val="28"/>
          <w:szCs w:val="28"/>
        </w:rPr>
        <w:lastRenderedPageBreak/>
        <w:t>предоставление соответствующих муниципальных услуг, предусматривается оптимизация (повышение качества) предоставления муниципальных услуг, в том числе: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возможность предоставления муниципа</w:t>
      </w:r>
      <w:r>
        <w:rPr>
          <w:sz w:val="28"/>
          <w:szCs w:val="28"/>
        </w:rPr>
        <w:t>льной услуги в упреждающем (про</w:t>
      </w:r>
      <w:r w:rsidRPr="007B5A1B">
        <w:rPr>
          <w:sz w:val="28"/>
          <w:szCs w:val="28"/>
        </w:rPr>
        <w:t>активном) режиме;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многоканальность получения муниципальных услуг; 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описание всех вариантов предоставления муниципальной услуги;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внедрение реестровой модели предоставления муниципальных услуг; 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внедрение иных принципов предоставления муниципальных услуг, преду</w:t>
      </w:r>
      <w:r>
        <w:rPr>
          <w:sz w:val="28"/>
          <w:szCs w:val="28"/>
        </w:rPr>
        <w:t>с</w:t>
      </w:r>
      <w:r w:rsidRPr="007B5A1B">
        <w:rPr>
          <w:sz w:val="28"/>
          <w:szCs w:val="28"/>
        </w:rPr>
        <w:t>мотренных Федеральным законом № 210-ФЗ.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1.10.  Наименование административных регламентов определяется </w:t>
      </w:r>
      <w:r>
        <w:rPr>
          <w:sz w:val="28"/>
          <w:szCs w:val="28"/>
        </w:rPr>
        <w:t>специалистами</w:t>
      </w:r>
      <w:r w:rsidRPr="007B5A1B">
        <w:rPr>
          <w:sz w:val="28"/>
          <w:szCs w:val="28"/>
        </w:rPr>
        <w:t xml:space="preserve"> администрации, к сфере деятельности которых относится предоставление соответствующих муниципальных услуг, с учетом формулировки нормативного правового акта, которым предусмотрена соответствующая муниципальная услуга, в том числе в соответствии с перечнем муниципальных услуг, предоставляемых администрацией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>.</w:t>
      </w:r>
    </w:p>
    <w:p w:rsidR="007F100C" w:rsidRDefault="007F100C" w:rsidP="007F100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7F100C" w:rsidRDefault="007F100C" w:rsidP="007F100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B5A1B">
        <w:rPr>
          <w:sz w:val="28"/>
          <w:szCs w:val="28"/>
        </w:rPr>
        <w:t>2.  Требования к структуре и содержанию административных регламентов</w:t>
      </w:r>
    </w:p>
    <w:p w:rsidR="007F100C" w:rsidRPr="007B5A1B" w:rsidRDefault="007F100C" w:rsidP="007F100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2.1.  В административный регламент включаются следующие разделы: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общие положения;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стандарт предоставления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состав, последовательность и сроки выполнения административных процедур;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формы контроля за исполнением административного регламента;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досудебный (внесудебный) порядок обжа</w:t>
      </w:r>
      <w:r>
        <w:rPr>
          <w:sz w:val="28"/>
          <w:szCs w:val="28"/>
        </w:rPr>
        <w:t>лования решений и действий (без</w:t>
      </w:r>
      <w:r w:rsidRPr="007B5A1B">
        <w:rPr>
          <w:sz w:val="28"/>
          <w:szCs w:val="28"/>
        </w:rPr>
        <w:t>действия)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>, предоставляющей муниципальную услугу, многофункционального центра предоставления государственных и муниципальных услуг (далее - многофункциональный центр), организаций, указанных в части 1.1 статьи 16 </w:t>
      </w:r>
      <w:r w:rsidRPr="007B5A1B">
        <w:rPr>
          <w:rStyle w:val="hyperlink"/>
          <w:rFonts w:eastAsia="Cambria"/>
          <w:sz w:val="28"/>
          <w:szCs w:val="28"/>
        </w:rPr>
        <w:t>Федерального закона № 210-ФЗ</w:t>
      </w:r>
      <w:r w:rsidRPr="007B5A1B">
        <w:rPr>
          <w:sz w:val="28"/>
          <w:szCs w:val="28"/>
        </w:rPr>
        <w:t>, а также их должностных лиц, муниципальных служащих, работников.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2.2.   В раздел «Общие положения» включаются следующие положения: 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предмет регулирования административного регламента;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круг заявителей;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требование предоставления заявителю м</w:t>
      </w:r>
      <w:r>
        <w:rPr>
          <w:sz w:val="28"/>
          <w:szCs w:val="28"/>
        </w:rPr>
        <w:t>униципальной услуги в соответст</w:t>
      </w:r>
      <w:r w:rsidRPr="007B5A1B">
        <w:rPr>
          <w:sz w:val="28"/>
          <w:szCs w:val="28"/>
        </w:rPr>
        <w:t xml:space="preserve">вии с вариантом предоставления муниципальной услуги, соответствующим признакам заявителя, определенным в результате анкетирования, проводимого </w:t>
      </w:r>
      <w:r>
        <w:rPr>
          <w:sz w:val="28"/>
          <w:szCs w:val="28"/>
        </w:rPr>
        <w:t>специалистом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</w:t>
      </w:r>
      <w:r w:rsidRPr="007B5A1B">
        <w:rPr>
          <w:sz w:val="28"/>
          <w:szCs w:val="28"/>
        </w:rPr>
        <w:lastRenderedPageBreak/>
        <w:t>муниципаль</w:t>
      </w:r>
      <w:r>
        <w:rPr>
          <w:sz w:val="28"/>
          <w:szCs w:val="28"/>
        </w:rPr>
        <w:t>ной услуги (далее - профилирова</w:t>
      </w:r>
      <w:r w:rsidRPr="007B5A1B">
        <w:rPr>
          <w:sz w:val="28"/>
          <w:szCs w:val="28"/>
        </w:rPr>
        <w:t>ние), а также результата, за предоставлением которого обратился заявитель.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2.3. </w:t>
      </w:r>
      <w:r>
        <w:rPr>
          <w:sz w:val="28"/>
          <w:szCs w:val="28"/>
        </w:rPr>
        <w:t>Раздел "</w:t>
      </w:r>
      <w:r w:rsidRPr="007B5A1B">
        <w:rPr>
          <w:sz w:val="28"/>
          <w:szCs w:val="28"/>
        </w:rPr>
        <w:t>Стандарт пред</w:t>
      </w:r>
      <w:r>
        <w:rPr>
          <w:sz w:val="28"/>
          <w:szCs w:val="28"/>
        </w:rPr>
        <w:t>оставления муниципальной услуги"</w:t>
      </w:r>
      <w:r w:rsidRPr="007B5A1B">
        <w:rPr>
          <w:sz w:val="28"/>
          <w:szCs w:val="28"/>
        </w:rPr>
        <w:t xml:space="preserve"> состоит из следующих подразделов: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>наименование муниципальной услуги;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 xml:space="preserve">наименование органа, предоставляющего муниципальную услугу; 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B5A1B">
        <w:rPr>
          <w:sz w:val="28"/>
          <w:szCs w:val="28"/>
        </w:rPr>
        <w:t xml:space="preserve">результат предоставления муниципальной услуги; 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B5A1B">
        <w:rPr>
          <w:sz w:val="28"/>
          <w:szCs w:val="28"/>
        </w:rPr>
        <w:t xml:space="preserve">срок предоставления муниципальной услуги; 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B5A1B">
        <w:rPr>
          <w:sz w:val="28"/>
          <w:szCs w:val="28"/>
        </w:rPr>
        <w:t>правовые основания для предоставления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7B5A1B">
        <w:rPr>
          <w:sz w:val="28"/>
          <w:szCs w:val="28"/>
        </w:rPr>
        <w:t xml:space="preserve"> исчерпывающий перечень документов, необходимых для предоставления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7B5A1B"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</w:rPr>
        <w:t xml:space="preserve"> отказа в приеме документов, не</w:t>
      </w:r>
      <w:r w:rsidRPr="007B5A1B">
        <w:rPr>
          <w:sz w:val="28"/>
          <w:szCs w:val="28"/>
        </w:rPr>
        <w:t>обходимых для предоставления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7B5A1B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7B5A1B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7B5A1B">
        <w:rPr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</w:t>
      </w:r>
      <w:r>
        <w:rPr>
          <w:sz w:val="28"/>
          <w:szCs w:val="28"/>
        </w:rPr>
        <w:t>олучении результата предоставле</w:t>
      </w:r>
      <w:r w:rsidRPr="007B5A1B">
        <w:rPr>
          <w:sz w:val="28"/>
          <w:szCs w:val="28"/>
        </w:rPr>
        <w:t>ния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Pr="007B5A1B">
        <w:rPr>
          <w:sz w:val="28"/>
          <w:szCs w:val="28"/>
        </w:rPr>
        <w:t>срок регистрации запроса заявителя о пр</w:t>
      </w:r>
      <w:r>
        <w:rPr>
          <w:sz w:val="28"/>
          <w:szCs w:val="28"/>
        </w:rPr>
        <w:t>едоставлении муниципальной услу</w:t>
      </w:r>
      <w:r w:rsidRPr="007B5A1B">
        <w:rPr>
          <w:sz w:val="28"/>
          <w:szCs w:val="28"/>
        </w:rPr>
        <w:t>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7B5A1B">
        <w:rPr>
          <w:sz w:val="28"/>
          <w:szCs w:val="28"/>
        </w:rPr>
        <w:t>требования к помещениям, в которых п</w:t>
      </w:r>
      <w:r>
        <w:rPr>
          <w:sz w:val="28"/>
          <w:szCs w:val="28"/>
        </w:rPr>
        <w:t>редоставляются муниципальные ус</w:t>
      </w:r>
      <w:r w:rsidRPr="007B5A1B">
        <w:rPr>
          <w:sz w:val="28"/>
          <w:szCs w:val="28"/>
        </w:rPr>
        <w:t>луги;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</w:t>
      </w:r>
      <w:r w:rsidRPr="007B5A1B">
        <w:rPr>
          <w:sz w:val="28"/>
          <w:szCs w:val="28"/>
        </w:rPr>
        <w:t xml:space="preserve">показатели доступности и качества муниципальной услуги; 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</w:t>
      </w:r>
      <w:r w:rsidRPr="007B5A1B">
        <w:rPr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>
        <w:rPr>
          <w:sz w:val="28"/>
          <w:szCs w:val="28"/>
        </w:rPr>
        <w:t>муниципальных услуг в многофунк</w:t>
      </w:r>
      <w:r w:rsidRPr="007B5A1B">
        <w:rPr>
          <w:sz w:val="28"/>
          <w:szCs w:val="28"/>
        </w:rPr>
        <w:t>циональных центрах и особенности предоставления муниципальных услуг в электронной форме.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2.4.              Подраздел «Наименование органа, предоставляющего муниципальную услугу» должен включать следующие положения:</w:t>
      </w:r>
    </w:p>
    <w:p w:rsidR="007F100C" w:rsidRPr="00A42733" w:rsidRDefault="007F100C" w:rsidP="007F10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2733">
        <w:rPr>
          <w:sz w:val="28"/>
          <w:szCs w:val="28"/>
        </w:rPr>
        <w:t xml:space="preserve">а) полное наименование органа, предоставляющего </w:t>
      </w:r>
      <w:r>
        <w:rPr>
          <w:sz w:val="28"/>
          <w:szCs w:val="28"/>
        </w:rPr>
        <w:t xml:space="preserve">муниципальную </w:t>
      </w:r>
      <w:r w:rsidRPr="00A42733">
        <w:rPr>
          <w:sz w:val="28"/>
          <w:szCs w:val="28"/>
        </w:rPr>
        <w:t xml:space="preserve"> услугу;</w:t>
      </w:r>
    </w:p>
    <w:p w:rsidR="007F100C" w:rsidRPr="00A42733" w:rsidRDefault="007F100C" w:rsidP="007F100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2733">
        <w:rPr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A42733">
        <w:rPr>
          <w:sz w:val="28"/>
          <w:szCs w:val="28"/>
        </w:rPr>
        <w:t xml:space="preserve">услуги (в случае, если запрос о предоставлении </w:t>
      </w:r>
      <w:r>
        <w:rPr>
          <w:sz w:val="28"/>
          <w:szCs w:val="28"/>
        </w:rPr>
        <w:t xml:space="preserve">муниципальной </w:t>
      </w:r>
      <w:r w:rsidRPr="00A42733">
        <w:rPr>
          <w:sz w:val="28"/>
          <w:szCs w:val="28"/>
        </w:rPr>
        <w:t>услуги может быть подан в многофункциональный центр).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2.5.              Подраздел «Результат предоставления муниципальной услуги» должен включать следующие положения: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наименование результата (результатов) предоставления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lastRenderedPageBreak/>
        <w:t>наименование и состав реквизитов документа, содержащего 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состав реестровой записи о результате предоставления муниципальной услуги, а также наименование информационного ресурса, в котором размещена такая реестровая запись (в случае если результатом предоставления муниципальной услуги является реестровая запись);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наименование информационной системы</w:t>
      </w:r>
      <w:r>
        <w:rPr>
          <w:sz w:val="28"/>
          <w:szCs w:val="28"/>
        </w:rPr>
        <w:t>, в которой фиксируется факт по</w:t>
      </w:r>
      <w:r w:rsidRPr="007B5A1B">
        <w:rPr>
          <w:sz w:val="28"/>
          <w:szCs w:val="28"/>
        </w:rPr>
        <w:t>лучения заявителем результата предоставления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способ получения результата предоставления муниципальной услуги.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2.6.  Положения, указанные в пункте 2.5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7B5A1B">
        <w:rPr>
          <w:sz w:val="28"/>
          <w:szCs w:val="28"/>
        </w:rPr>
        <w:t xml:space="preserve"> Подраздел 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>Срок предоставления муниципальной услуги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 xml:space="preserve">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муниципального образования</w:t>
      </w:r>
      <w:r w:rsidRPr="007B5A1B">
        <w:rPr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</w:t>
      </w:r>
      <w:r>
        <w:rPr>
          <w:sz w:val="28"/>
          <w:szCs w:val="28"/>
        </w:rPr>
        <w:t>администрации муниципального образования</w:t>
      </w:r>
      <w:r w:rsidRPr="007B5A1B">
        <w:rPr>
          <w:sz w:val="28"/>
          <w:szCs w:val="28"/>
        </w:rPr>
        <w:t>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</w:t>
      </w:r>
      <w:r>
        <w:rPr>
          <w:sz w:val="28"/>
          <w:szCs w:val="28"/>
        </w:rPr>
        <w:t>ций)» (далее - Единый портал го</w:t>
      </w:r>
      <w:r w:rsidRPr="007B5A1B">
        <w:rPr>
          <w:sz w:val="28"/>
          <w:szCs w:val="28"/>
        </w:rPr>
        <w:t>сударственных и муниципальных услуг);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 содержащих описания таких вариантов подразделах административного регламента.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2.8.  </w:t>
      </w:r>
      <w:r>
        <w:rPr>
          <w:sz w:val="28"/>
          <w:szCs w:val="28"/>
        </w:rPr>
        <w:t>Подраздел "</w:t>
      </w:r>
      <w:r w:rsidRPr="007B5A1B">
        <w:rPr>
          <w:sz w:val="28"/>
          <w:szCs w:val="28"/>
        </w:rPr>
        <w:t>Правовые основания для предоставления муниципальной услуги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 xml:space="preserve"> должен включать сведения о размещении на официальном сайте </w:t>
      </w:r>
      <w:r>
        <w:rPr>
          <w:sz w:val="28"/>
          <w:szCs w:val="28"/>
        </w:rPr>
        <w:t xml:space="preserve"> администрации муниципального образования</w:t>
      </w:r>
      <w:r w:rsidRPr="007B5A1B">
        <w:rPr>
          <w:sz w:val="28"/>
          <w:szCs w:val="28"/>
        </w:rPr>
        <w:t>, а также на Едином п</w:t>
      </w:r>
      <w:r>
        <w:rPr>
          <w:sz w:val="28"/>
          <w:szCs w:val="28"/>
        </w:rPr>
        <w:t>ортале государственных и муници</w:t>
      </w:r>
      <w:r w:rsidRPr="007B5A1B">
        <w:rPr>
          <w:sz w:val="28"/>
          <w:szCs w:val="28"/>
        </w:rPr>
        <w:t>пальных услуг перечня нормативных правовых актов, регулирующи</w:t>
      </w:r>
      <w:r>
        <w:rPr>
          <w:sz w:val="28"/>
          <w:szCs w:val="28"/>
        </w:rPr>
        <w:t>х предостав</w:t>
      </w:r>
      <w:r w:rsidRPr="007B5A1B">
        <w:rPr>
          <w:sz w:val="28"/>
          <w:szCs w:val="28"/>
        </w:rPr>
        <w:t>ление муниципальной услуги, информации о порядке досудебного (внесудебного) обжалования решений и действий (бездействия) администрации</w:t>
      </w:r>
      <w:r>
        <w:rPr>
          <w:sz w:val="28"/>
          <w:szCs w:val="28"/>
        </w:rPr>
        <w:t xml:space="preserve"> муниципального образования, предоставляющей муни</w:t>
      </w:r>
      <w:r w:rsidRPr="007B5A1B">
        <w:rPr>
          <w:sz w:val="28"/>
          <w:szCs w:val="28"/>
        </w:rPr>
        <w:t>ципальную услугу, многофункционального центра, организаций, указанных в части 1.1 статьи 16 </w:t>
      </w:r>
      <w:r w:rsidRPr="007B5A1B">
        <w:rPr>
          <w:rStyle w:val="hyperlink"/>
          <w:rFonts w:eastAsia="Cambria"/>
          <w:sz w:val="28"/>
          <w:szCs w:val="28"/>
        </w:rPr>
        <w:t>Федерального закона № 210-ФЗ</w:t>
      </w:r>
      <w:r w:rsidRPr="007B5A1B">
        <w:rPr>
          <w:sz w:val="28"/>
          <w:szCs w:val="28"/>
        </w:rPr>
        <w:t>, а также их должностных лиц, муниципальных служащих, работников.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2.9.              Подраздел 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 xml:space="preserve"> дол</w:t>
      </w:r>
      <w:r>
        <w:rPr>
          <w:sz w:val="28"/>
          <w:szCs w:val="28"/>
        </w:rPr>
        <w:t>жен включать исчерпывающий пере</w:t>
      </w:r>
      <w:r w:rsidRPr="007B5A1B">
        <w:rPr>
          <w:sz w:val="28"/>
          <w:szCs w:val="28"/>
        </w:rPr>
        <w:t xml:space="preserve">чень документов, необходимых в соответствии с законодательными или иными нормативными правовыми актами для </w:t>
      </w:r>
      <w:r w:rsidRPr="007B5A1B">
        <w:rPr>
          <w:sz w:val="28"/>
          <w:szCs w:val="28"/>
        </w:rPr>
        <w:lastRenderedPageBreak/>
        <w:t>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</w:t>
      </w:r>
      <w:r>
        <w:rPr>
          <w:sz w:val="28"/>
          <w:szCs w:val="28"/>
        </w:rPr>
        <w:t>ат представлению в рамках межве</w:t>
      </w:r>
      <w:r w:rsidRPr="007B5A1B">
        <w:rPr>
          <w:sz w:val="28"/>
          <w:szCs w:val="28"/>
        </w:rPr>
        <w:t>домственного информационного взаимодействия, а также следующие положения: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2.9.1.              Состав и способы подачи запроса о предоставлении муниципальной услуги, который должен содержать: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полное наименование структурного подразделения администрации, к сфере деятельности которого относится предоставление соответствующей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сведения, позволяющие идентифицировать представителя заявителя, содержащиеся в документах, предусмотренных законодательством Российской Федерации;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дополнительные сведения, необходимые для предоставления муниципальной услуги.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5A1B">
        <w:rPr>
          <w:sz w:val="28"/>
          <w:szCs w:val="28"/>
        </w:rPr>
        <w:t>еречень прилагаемых к запросу документов и (или) информации.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B5A1B">
        <w:rPr>
          <w:sz w:val="28"/>
          <w:szCs w:val="28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B5A1B">
        <w:rPr>
          <w:sz w:val="28"/>
          <w:szCs w:val="28"/>
        </w:rPr>
        <w:t>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  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Федерации, Новосибирской области, муниципальными правовыми актами </w:t>
      </w:r>
      <w:r>
        <w:rPr>
          <w:sz w:val="28"/>
          <w:szCs w:val="28"/>
        </w:rPr>
        <w:t>муниципального образования</w:t>
      </w:r>
      <w:r w:rsidRPr="007B5A1B">
        <w:rPr>
          <w:sz w:val="28"/>
          <w:szCs w:val="28"/>
        </w:rPr>
        <w:t>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Исчерпывающий перечень документов, указанных в </w:t>
      </w:r>
      <w:r>
        <w:rPr>
          <w:sz w:val="28"/>
          <w:szCs w:val="28"/>
        </w:rPr>
        <w:t>абзацах седьмом и восьмом настоящего пункта</w:t>
      </w:r>
      <w:r w:rsidRPr="007B5A1B">
        <w:rPr>
          <w:sz w:val="28"/>
          <w:szCs w:val="28"/>
        </w:rPr>
        <w:t>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7B5A1B">
        <w:rPr>
          <w:sz w:val="28"/>
          <w:szCs w:val="28"/>
        </w:rPr>
        <w:t xml:space="preserve">.              Подраздел 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sz w:val="28"/>
          <w:szCs w:val="28"/>
        </w:rPr>
        <w:t xml:space="preserve">" </w:t>
      </w:r>
      <w:r w:rsidRPr="007B5A1B">
        <w:rPr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</w:t>
      </w:r>
      <w:r w:rsidRPr="007B5A1B">
        <w:rPr>
          <w:sz w:val="28"/>
          <w:szCs w:val="28"/>
        </w:rPr>
        <w:lastRenderedPageBreak/>
        <w:t>отсутствия таких оснований следует прямо указать в тексте административного регламента на их отсутствие.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7B5A1B">
        <w:rPr>
          <w:sz w:val="28"/>
          <w:szCs w:val="28"/>
        </w:rPr>
        <w:t>.              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Федерации, Новосибирской области, муниципальными правовыми актами </w:t>
      </w:r>
      <w:r>
        <w:rPr>
          <w:sz w:val="28"/>
          <w:szCs w:val="28"/>
        </w:rPr>
        <w:t>муниципального образования</w:t>
      </w:r>
      <w:r w:rsidRPr="007B5A1B">
        <w:rPr>
          <w:sz w:val="28"/>
          <w:szCs w:val="28"/>
        </w:rPr>
        <w:t>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</w:rPr>
        <w:t xml:space="preserve"> отказа в предоставлении муници</w:t>
      </w:r>
      <w:r w:rsidRPr="007B5A1B">
        <w:rPr>
          <w:sz w:val="28"/>
          <w:szCs w:val="28"/>
        </w:rPr>
        <w:t>пальной услуги.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Для каждого основания, включенного в перечни, указанные в абзацах втором, третьем настоящего пункта, предусматриваются соответственно критерии принятия решения о предоставлении (об отка</w:t>
      </w:r>
      <w:r>
        <w:rPr>
          <w:sz w:val="28"/>
          <w:szCs w:val="28"/>
        </w:rPr>
        <w:t>зе в предоставлении) муниципаль</w:t>
      </w:r>
      <w:r w:rsidRPr="007B5A1B">
        <w:rPr>
          <w:sz w:val="28"/>
          <w:szCs w:val="28"/>
        </w:rPr>
        <w:t>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Исчерпывающий перечень оснований, предусмотренных абзацами вторым, третьим настоящего пункта, приводится для каждого варианта предоставления муниципальной услуги в содержащих описания 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7B5A1B">
        <w:rPr>
          <w:sz w:val="28"/>
          <w:szCs w:val="28"/>
        </w:rPr>
        <w:t>.              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>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 xml:space="preserve">порядок и способы ее взимания в случаях, предусмотренных федеральными законами, принимаемыми в соответствии с ними иными нормативными правовыми актами Российской Федерации, нормативными правовыми актами Новосибирской области, муниципальными правовыми актами </w:t>
      </w:r>
      <w:r>
        <w:rPr>
          <w:sz w:val="28"/>
          <w:szCs w:val="28"/>
        </w:rPr>
        <w:t>муниципального образования</w:t>
      </w:r>
      <w:r w:rsidRPr="007B5A1B">
        <w:rPr>
          <w:sz w:val="28"/>
          <w:szCs w:val="28"/>
        </w:rPr>
        <w:t>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              В подраздел "</w:t>
      </w:r>
      <w:r w:rsidRPr="007B5A1B">
        <w:rPr>
          <w:sz w:val="28"/>
          <w:szCs w:val="28"/>
        </w:rPr>
        <w:t>Требования к помещениям, в которых предоставляются муниципальные услуги</w:t>
      </w:r>
      <w:r>
        <w:rPr>
          <w:sz w:val="28"/>
          <w:szCs w:val="28"/>
        </w:rPr>
        <w:t xml:space="preserve">" </w:t>
      </w:r>
      <w:r w:rsidRPr="007B5A1B">
        <w:rPr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F100C" w:rsidRPr="001A38BE" w:rsidRDefault="007F100C" w:rsidP="007F100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A38BE">
        <w:rPr>
          <w:sz w:val="28"/>
          <w:szCs w:val="28"/>
        </w:rPr>
        <w:t xml:space="preserve">.14.              В подраздел "Показатели качества и доступности муниципальной услуги" </w:t>
      </w:r>
      <w:r w:rsidRPr="001A38BE">
        <w:rPr>
          <w:sz w:val="28"/>
          <w:szCs w:val="28"/>
          <w:shd w:val="clear" w:color="auto" w:fill="FFFFFF"/>
        </w:rPr>
        <w:t>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 услуги, удобство информирования заявителя о ходе предоставления муниципальной услуги, а также получения результата предоставления услуги</w:t>
      </w:r>
      <w:r w:rsidRPr="001A38BE">
        <w:rPr>
          <w:sz w:val="28"/>
          <w:szCs w:val="28"/>
        </w:rPr>
        <w:t>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7B5A1B">
        <w:rPr>
          <w:sz w:val="28"/>
          <w:szCs w:val="28"/>
        </w:rPr>
        <w:t xml:space="preserve">.              В подраздел 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>Иные требования к предоставлению муниципальной услуги</w:t>
      </w:r>
      <w:r>
        <w:rPr>
          <w:sz w:val="28"/>
          <w:szCs w:val="28"/>
        </w:rPr>
        <w:t xml:space="preserve">" </w:t>
      </w:r>
      <w:r w:rsidRPr="007B5A1B">
        <w:rPr>
          <w:sz w:val="28"/>
          <w:szCs w:val="28"/>
        </w:rPr>
        <w:t xml:space="preserve"> включаются следующие положения: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перечень информационных систем, используемых для предоставления муниципальной услуги.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7B5A1B">
        <w:rPr>
          <w:sz w:val="28"/>
          <w:szCs w:val="28"/>
        </w:rPr>
        <w:t>.             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процедур, в том числе особенности выполнения административных процедур в электронной форме, особенности выполнения административных процедур в многофункциональных центрах и должен содержать следующие подразделы: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 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</w:t>
      </w:r>
      <w:r>
        <w:rPr>
          <w:sz w:val="28"/>
          <w:szCs w:val="28"/>
        </w:rPr>
        <w:t>авления запроса заявителя о пре</w:t>
      </w:r>
      <w:r w:rsidRPr="007B5A1B">
        <w:rPr>
          <w:sz w:val="28"/>
          <w:szCs w:val="28"/>
        </w:rPr>
        <w:t xml:space="preserve">доставлении муниципальной услуги без рассмотрения (при необходимости); 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>описание административной процедуры профилирования заявителя;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B5A1B">
        <w:rPr>
          <w:sz w:val="28"/>
          <w:szCs w:val="28"/>
        </w:rPr>
        <w:t xml:space="preserve"> подразделы, содержащие описание вариантов предоставления муниципальной услуги.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7B5A1B">
        <w:rPr>
          <w:sz w:val="28"/>
          <w:szCs w:val="28"/>
        </w:rPr>
        <w:t>.              В описание административной процедуры профилирования заявителя включаются способы и порядок определения и предъявления необходимого заявителю варианта предоставления муниципальной услуги.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 которых соответствует одному варианту предоставления муниципальной услуги.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2.18</w:t>
      </w:r>
      <w:r w:rsidRPr="007B5A1B">
        <w:rPr>
          <w:sz w:val="28"/>
          <w:szCs w:val="28"/>
        </w:rPr>
        <w:t xml:space="preserve">.             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</w:t>
      </w:r>
      <w:r>
        <w:rPr>
          <w:sz w:val="28"/>
          <w:szCs w:val="28"/>
        </w:rPr>
        <w:t>подпунктом "а" пункта 2.16</w:t>
      </w:r>
      <w:r w:rsidRPr="007B5A1B">
        <w:rPr>
          <w:sz w:val="28"/>
          <w:szCs w:val="28"/>
        </w:rPr>
        <w:t xml:space="preserve">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Pr="007B5A1B">
        <w:rPr>
          <w:sz w:val="28"/>
          <w:szCs w:val="28"/>
        </w:rPr>
        <w:t>.              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 xml:space="preserve">состав запроса и перечень документов и (или) информации, необходимых для предоставления муниципальной услуги в </w:t>
      </w:r>
      <w:r>
        <w:rPr>
          <w:sz w:val="28"/>
          <w:szCs w:val="28"/>
        </w:rPr>
        <w:t>соответствии с вариантом предос</w:t>
      </w:r>
      <w:r w:rsidRPr="007B5A1B">
        <w:rPr>
          <w:sz w:val="28"/>
          <w:szCs w:val="28"/>
        </w:rPr>
        <w:t>тавления муниципальной услуги, а также способы подачи таких запроса и документов и (или) информации;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B5A1B">
        <w:rPr>
          <w:sz w:val="28"/>
          <w:szCs w:val="28"/>
        </w:rPr>
        <w:t>наличие (отсутствие) возможности подачи запроса представителем заявителя;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B5A1B">
        <w:rPr>
          <w:sz w:val="28"/>
          <w:szCs w:val="28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B5A1B">
        <w:rPr>
          <w:sz w:val="28"/>
          <w:szCs w:val="28"/>
        </w:rPr>
        <w:t>сведения о возможности подачи запроса в многофункциональный центр (при наличии такой возможности);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7B5A1B">
        <w:rPr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в структурном подразделении администрации, к сфере деятельности которого относится предоставление соответствующей муниципальной услуги, или в многофункциональном центре.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</w:t>
      </w:r>
      <w:r w:rsidRPr="007B5A1B">
        <w:rPr>
          <w:sz w:val="28"/>
          <w:szCs w:val="28"/>
        </w:rPr>
        <w:t>.             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 содержать: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наименование органа, в который направляется запрос;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направляемые в запросе сведения;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запрашиваемые в запросе сведения с указанием их цели использования;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основание для информационного запроса, срок его направления;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срок, в течение которого результат запроса должен поступить в структурное подразделение администрации, к сфере деятельности которого относится предоставление соответствующей муниципальной услуги.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Pr="007B5A1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B5A1B">
        <w:rPr>
          <w:sz w:val="28"/>
          <w:szCs w:val="28"/>
        </w:rPr>
        <w:t xml:space="preserve">, к сфере деятельности которого относится предоставление соответствующей муниципальной услуги, организует между </w:t>
      </w:r>
      <w:r>
        <w:rPr>
          <w:sz w:val="28"/>
          <w:szCs w:val="28"/>
        </w:rPr>
        <w:t>должностными лицами</w:t>
      </w:r>
      <w:r w:rsidRPr="007B5A1B">
        <w:rPr>
          <w:sz w:val="28"/>
          <w:szCs w:val="28"/>
        </w:rPr>
        <w:t xml:space="preserve"> администрации, обмен сведениями, необходимыми для предоставления </w:t>
      </w:r>
      <w:r w:rsidRPr="007B5A1B">
        <w:rPr>
          <w:sz w:val="28"/>
          <w:szCs w:val="28"/>
        </w:rPr>
        <w:lastRenderedPageBreak/>
        <w:t xml:space="preserve">муниципальной услуги и находящимися в распоряжении иных </w:t>
      </w:r>
      <w:r>
        <w:rPr>
          <w:sz w:val="28"/>
          <w:szCs w:val="28"/>
        </w:rPr>
        <w:t>должностных лицах администрации муниципального образования</w:t>
      </w:r>
      <w:r w:rsidRPr="007B5A1B">
        <w:rPr>
          <w:sz w:val="28"/>
          <w:szCs w:val="28"/>
        </w:rPr>
        <w:t>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Pr="007B5A1B">
        <w:rPr>
          <w:sz w:val="28"/>
          <w:szCs w:val="28"/>
        </w:rPr>
        <w:t>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>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>состав и содержание осуществляемых при приостановлении предоставления муниципальной услуги административных действий;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B5A1B">
        <w:rPr>
          <w:sz w:val="28"/>
          <w:szCs w:val="28"/>
        </w:rPr>
        <w:t>перечень оснований для возобновления предоставления муниципальной услуги.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Pr="007B5A1B">
        <w:rPr>
          <w:sz w:val="28"/>
          <w:szCs w:val="28"/>
        </w:rPr>
        <w:t>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>критерии принятия решения о предоставлении (об отказе в предоставлении)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>срок принятия решения о предоставлении (об отказе в предоставлении) муниципальной услуги.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Pr="007B5A1B">
        <w:rPr>
          <w:sz w:val="28"/>
          <w:szCs w:val="28"/>
        </w:rPr>
        <w:t>.  В описание административной процедуры предоставления результата муниципальной услуги включаются следующие положения: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 xml:space="preserve">способы предоставления результата муниципальной услуги; 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>срок предоставления заявителю результата муниципальной услуги, исчисляемый со дня принятия решения о предоставлении муниципальной услуги.</w:t>
      </w:r>
    </w:p>
    <w:p w:rsidR="007F100C" w:rsidRPr="000C4159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159">
        <w:rPr>
          <w:sz w:val="28"/>
          <w:szCs w:val="28"/>
          <w:shd w:val="clear" w:color="auto" w:fill="FFFFFF"/>
        </w:rPr>
        <w:t xml:space="preserve">в) возможность (невозможность) предоставления органом, предоставляющим </w:t>
      </w:r>
      <w:r>
        <w:rPr>
          <w:sz w:val="28"/>
          <w:szCs w:val="28"/>
          <w:shd w:val="clear" w:color="auto" w:fill="FFFFFF"/>
        </w:rPr>
        <w:t>муниципальную</w:t>
      </w:r>
      <w:r w:rsidRPr="000C4159">
        <w:rPr>
          <w:sz w:val="28"/>
          <w:szCs w:val="28"/>
          <w:shd w:val="clear" w:color="auto" w:fill="FFFFFF"/>
        </w:rPr>
        <w:t xml:space="preserve"> услугу, или многофункциональным центром результата </w:t>
      </w:r>
      <w:r>
        <w:rPr>
          <w:sz w:val="28"/>
          <w:szCs w:val="28"/>
          <w:shd w:val="clear" w:color="auto" w:fill="FFFFFF"/>
        </w:rPr>
        <w:t>муниципальной</w:t>
      </w:r>
      <w:r w:rsidRPr="000C4159">
        <w:rPr>
          <w:sz w:val="28"/>
          <w:szCs w:val="28"/>
          <w:shd w:val="clear" w:color="auto" w:fill="FFFFFF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</w:t>
      </w:r>
      <w:r w:rsidRPr="007B5A1B">
        <w:rPr>
          <w:sz w:val="28"/>
          <w:szCs w:val="28"/>
        </w:rPr>
        <w:t>.              В описание административной процедуры получения дополнительных сведений от заявителя включаются следующие положения: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>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 xml:space="preserve">срок, необходимый для получения таких документов и (или) информации; 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B5A1B">
        <w:rPr>
          <w:sz w:val="28"/>
          <w:szCs w:val="28"/>
        </w:rPr>
        <w:t>указание на необходимость (отсутствие 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B5A1B">
        <w:rPr>
          <w:sz w:val="28"/>
          <w:szCs w:val="28"/>
        </w:rPr>
        <w:t>перечень органов, участвующих в административной процедуре, в случае, если они известны (при необходимости).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2.25</w:t>
      </w:r>
      <w:r w:rsidRPr="007B5A1B">
        <w:rPr>
          <w:sz w:val="28"/>
          <w:szCs w:val="28"/>
        </w:rPr>
        <w:t>.              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</w:t>
      </w:r>
      <w:r w:rsidRPr="007B5A1B">
        <w:rPr>
          <w:sz w:val="28"/>
          <w:szCs w:val="28"/>
        </w:rPr>
        <w:t xml:space="preserve">казание на необходимость предварительной подачи заявителем запроса о предоставлении ему данной муниципальной услуги в упреждающем (проактивном) режиме или подачи заявителем запроса о предоставлении данной муниципальной услуги после осуществления </w:t>
      </w:r>
      <w:r>
        <w:rPr>
          <w:sz w:val="28"/>
          <w:szCs w:val="28"/>
        </w:rPr>
        <w:t>администрацией муниципального образования</w:t>
      </w:r>
      <w:r w:rsidRPr="007B5A1B">
        <w:rPr>
          <w:sz w:val="28"/>
          <w:szCs w:val="28"/>
        </w:rPr>
        <w:t>, мероприятий в соответствии с пунктом 1 части 1 статьи 7.3 </w:t>
      </w:r>
      <w:r w:rsidRPr="007B5A1B">
        <w:rPr>
          <w:rStyle w:val="hyperlink"/>
          <w:rFonts w:eastAsia="Cambria"/>
          <w:sz w:val="28"/>
          <w:szCs w:val="28"/>
        </w:rPr>
        <w:t>Федерального закона № 210-ФЗ</w:t>
      </w:r>
      <w:r w:rsidRPr="007B5A1B">
        <w:rPr>
          <w:sz w:val="28"/>
          <w:szCs w:val="28"/>
        </w:rPr>
        <w:t>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>сведения о юридическом факте, поступление которых в информационную систему, используемую для предоставления муниципальных услуг, является основанием для предоставления заявителю данной муниципальной услуги в упреждающем (проактивном) режиме;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B5A1B">
        <w:rPr>
          <w:sz w:val="28"/>
          <w:szCs w:val="28"/>
        </w:rPr>
        <w:t>наименование информационной системы, из которой должны поступить сведения, указанные в абзаце третьем настоящ</w:t>
      </w:r>
      <w:r>
        <w:rPr>
          <w:sz w:val="28"/>
          <w:szCs w:val="28"/>
        </w:rPr>
        <w:t>его пункта, а также информацион</w:t>
      </w:r>
      <w:r w:rsidRPr="007B5A1B">
        <w:rPr>
          <w:sz w:val="28"/>
          <w:szCs w:val="28"/>
        </w:rPr>
        <w:t>ной системы, используемой для предоставления муниципальных услуг, в которую должны поступить указанные сведения;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B5A1B">
        <w:rPr>
          <w:sz w:val="28"/>
          <w:szCs w:val="28"/>
        </w:rPr>
        <w:t xml:space="preserve">состав, последовательность и сроки выполнения административных процедур, осуществляемых </w:t>
      </w:r>
      <w:r>
        <w:rPr>
          <w:sz w:val="28"/>
          <w:szCs w:val="28"/>
        </w:rPr>
        <w:t>специалистом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муниципальной услуги, после поступления в информационную систему, используемую для предоставления муниципальных услуг, сведений, указанных в </w:t>
      </w:r>
      <w:r>
        <w:rPr>
          <w:sz w:val="28"/>
          <w:szCs w:val="28"/>
        </w:rPr>
        <w:t xml:space="preserve">подпункте "б" </w:t>
      </w:r>
      <w:r w:rsidRPr="007B5A1B">
        <w:rPr>
          <w:sz w:val="28"/>
          <w:szCs w:val="28"/>
        </w:rPr>
        <w:t xml:space="preserve"> настоящего пункта.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2.26.              Раздел "</w:t>
      </w:r>
      <w:r w:rsidRPr="007B5A1B">
        <w:rPr>
          <w:sz w:val="28"/>
          <w:szCs w:val="28"/>
        </w:rPr>
        <w:t>Формы контроля за исполнением административного регламента</w:t>
      </w:r>
      <w:r>
        <w:rPr>
          <w:sz w:val="28"/>
          <w:szCs w:val="28"/>
        </w:rPr>
        <w:t xml:space="preserve">" </w:t>
      </w:r>
      <w:r w:rsidRPr="007B5A1B">
        <w:rPr>
          <w:sz w:val="28"/>
          <w:szCs w:val="28"/>
        </w:rPr>
        <w:t xml:space="preserve"> состоит из следующих подразделов: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B5A1B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B5A1B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B5A1B">
        <w:rPr>
          <w:sz w:val="28"/>
          <w:szCs w:val="28"/>
        </w:rPr>
        <w:t>ответственность должностных лиц структурного подразделения администрации, к сфере деятельности которого относится пред</w:t>
      </w:r>
      <w:r>
        <w:rPr>
          <w:sz w:val="28"/>
          <w:szCs w:val="28"/>
        </w:rPr>
        <w:t>оставление соответствующей муни</w:t>
      </w:r>
      <w:r w:rsidRPr="007B5A1B">
        <w:rPr>
          <w:sz w:val="28"/>
          <w:szCs w:val="28"/>
        </w:rPr>
        <w:t>ципальной услуги, за решения и действия (бездействие), принимаемые (осуществляемые) ими в ходе предоставления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B5A1B">
        <w:rPr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2.27.              Раздел "</w:t>
      </w:r>
      <w:r w:rsidRPr="007B5A1B">
        <w:rPr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администрации, предоставляющей </w:t>
      </w:r>
      <w:r w:rsidRPr="007B5A1B">
        <w:rPr>
          <w:sz w:val="28"/>
          <w:szCs w:val="28"/>
        </w:rPr>
        <w:lastRenderedPageBreak/>
        <w:t>муниципальную услугу, многофункционального центра, организаций, указанных в части 1.1 статьи 16 </w:t>
      </w:r>
      <w:r w:rsidRPr="007B5A1B">
        <w:rPr>
          <w:rStyle w:val="hyperlink"/>
          <w:rFonts w:eastAsia="Cambria"/>
          <w:sz w:val="28"/>
          <w:szCs w:val="28"/>
        </w:rPr>
        <w:t>Федерального закона № 210-ФЗ</w:t>
      </w:r>
      <w:r w:rsidRPr="007B5A1B">
        <w:rPr>
          <w:sz w:val="28"/>
          <w:szCs w:val="28"/>
        </w:rPr>
        <w:t>, а также их должностных лиц, муниципальных служащих, работников</w:t>
      </w:r>
      <w:r>
        <w:rPr>
          <w:sz w:val="28"/>
          <w:szCs w:val="28"/>
        </w:rPr>
        <w:t>"</w:t>
      </w:r>
      <w:r w:rsidRPr="007B5A1B">
        <w:rPr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F100C" w:rsidRDefault="007F100C" w:rsidP="007F100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7F100C" w:rsidRPr="007B5A1B" w:rsidRDefault="007F100C" w:rsidP="007F100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7B5A1B">
        <w:rPr>
          <w:sz w:val="28"/>
          <w:szCs w:val="28"/>
        </w:rPr>
        <w:t>3. Порядок согласования и утверждения административных регламентов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3.1..Проект административного регламе</w:t>
      </w:r>
      <w:r>
        <w:rPr>
          <w:sz w:val="28"/>
          <w:szCs w:val="28"/>
        </w:rPr>
        <w:t xml:space="preserve">нта формируется специалистом </w:t>
      </w:r>
      <w:r w:rsidRPr="007B5A1B">
        <w:rPr>
          <w:sz w:val="28"/>
          <w:szCs w:val="28"/>
        </w:rPr>
        <w:t>администрации, к сфере деятельности которого относится предоставление соответствующей муниципальной услуги, в машиночитаемом формате в электронном виде в реестре услуг.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3.2.</w:t>
      </w:r>
      <w:r>
        <w:rPr>
          <w:sz w:val="28"/>
          <w:szCs w:val="28"/>
        </w:rPr>
        <w:t xml:space="preserve"> Специалист</w:t>
      </w:r>
      <w:r w:rsidRPr="007B5A1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образования, </w:t>
      </w:r>
      <w:r w:rsidRPr="00951832">
        <w:rPr>
          <w:sz w:val="28"/>
          <w:szCs w:val="28"/>
        </w:rPr>
        <w:t xml:space="preserve">уполномоченный </w:t>
      </w:r>
      <w:r w:rsidRPr="00951832">
        <w:rPr>
          <w:sz w:val="28"/>
          <w:szCs w:val="28"/>
          <w:shd w:val="clear" w:color="auto" w:fill="FFFFFF"/>
        </w:rPr>
        <w:t>по ведению информационного ресурса реестра услуг,</w:t>
      </w:r>
      <w:r w:rsidRPr="007B5A1B">
        <w:rPr>
          <w:sz w:val="28"/>
          <w:szCs w:val="28"/>
        </w:rPr>
        <w:t xml:space="preserve"> обеспечивает доступ в реестр услуг для участия</w:t>
      </w:r>
      <w:r>
        <w:rPr>
          <w:sz w:val="28"/>
          <w:szCs w:val="28"/>
        </w:rPr>
        <w:t> в разработке, согласовании и ут</w:t>
      </w:r>
      <w:r w:rsidRPr="007B5A1B">
        <w:rPr>
          <w:sz w:val="28"/>
          <w:szCs w:val="28"/>
        </w:rPr>
        <w:t>верждении проекта административного регламента: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</w:t>
      </w:r>
      <w:r w:rsidRPr="007B5A1B">
        <w:rPr>
          <w:sz w:val="28"/>
          <w:szCs w:val="28"/>
        </w:rPr>
        <w:t xml:space="preserve"> администрации, к </w:t>
      </w:r>
      <w:r>
        <w:rPr>
          <w:sz w:val="28"/>
          <w:szCs w:val="28"/>
        </w:rPr>
        <w:t>сфере деятельности которых отно</w:t>
      </w:r>
      <w:r w:rsidRPr="007B5A1B">
        <w:rPr>
          <w:sz w:val="28"/>
          <w:szCs w:val="28"/>
        </w:rPr>
        <w:t>сится предоставление соответствующей муниципальной услуги;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</w:t>
      </w:r>
      <w:r w:rsidRPr="007B5A1B">
        <w:rPr>
          <w:sz w:val="28"/>
          <w:szCs w:val="28"/>
        </w:rPr>
        <w:t xml:space="preserve"> администрации, участвующим в согласовании;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администрации муниципального образования</w:t>
      </w:r>
      <w:r w:rsidRPr="007B5A1B">
        <w:rPr>
          <w:sz w:val="28"/>
          <w:szCs w:val="28"/>
        </w:rPr>
        <w:t>, осуществляющему от имени администрации экспертизу проекта административного регламента.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3.3.</w:t>
      </w:r>
      <w:r>
        <w:rPr>
          <w:sz w:val="28"/>
          <w:szCs w:val="28"/>
        </w:rPr>
        <w:t>Специалисты</w:t>
      </w:r>
      <w:r w:rsidRPr="007B5A1B">
        <w:rPr>
          <w:sz w:val="28"/>
          <w:szCs w:val="28"/>
        </w:rPr>
        <w:t xml:space="preserve"> администрации, участвующие в согласовании</w:t>
      </w:r>
      <w:r>
        <w:rPr>
          <w:sz w:val="28"/>
          <w:szCs w:val="28"/>
        </w:rPr>
        <w:t xml:space="preserve"> и утверждении проекта, </w:t>
      </w:r>
      <w:r w:rsidRPr="007B5A1B">
        <w:rPr>
          <w:sz w:val="28"/>
          <w:szCs w:val="28"/>
        </w:rPr>
        <w:t>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3.4.Проект административного регламента рассматривается </w:t>
      </w:r>
      <w:r>
        <w:rPr>
          <w:sz w:val="28"/>
          <w:szCs w:val="28"/>
        </w:rPr>
        <w:t>специалистами</w:t>
      </w:r>
      <w:r w:rsidRPr="007B5A1B">
        <w:rPr>
          <w:sz w:val="28"/>
          <w:szCs w:val="28"/>
        </w:rPr>
        <w:t xml:space="preserve"> администрации, участвующими в согласовании</w:t>
      </w:r>
      <w:r>
        <w:rPr>
          <w:sz w:val="28"/>
          <w:szCs w:val="28"/>
        </w:rPr>
        <w:t xml:space="preserve"> и утверждении проекта</w:t>
      </w:r>
      <w:r w:rsidRPr="007B5A1B">
        <w:rPr>
          <w:sz w:val="28"/>
          <w:szCs w:val="28"/>
        </w:rPr>
        <w:t xml:space="preserve">, в части, отнесенной к компетенции такого </w:t>
      </w:r>
      <w:r>
        <w:rPr>
          <w:sz w:val="28"/>
          <w:szCs w:val="28"/>
        </w:rPr>
        <w:t>специалиста</w:t>
      </w:r>
      <w:r w:rsidRPr="007B5A1B">
        <w:rPr>
          <w:sz w:val="28"/>
          <w:szCs w:val="28"/>
        </w:rPr>
        <w:t>, в срок, не превышающий пяти рабочих дней с даты поступления его на согласование в реестре услуг.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3.5.Результатом рассмотрения проекта административного регламента</w:t>
      </w:r>
      <w:r>
        <w:rPr>
          <w:sz w:val="28"/>
          <w:szCs w:val="28"/>
        </w:rPr>
        <w:t xml:space="preserve"> специалистом </w:t>
      </w:r>
      <w:r w:rsidRPr="00C3300C">
        <w:rPr>
          <w:sz w:val="28"/>
          <w:szCs w:val="28"/>
        </w:rPr>
        <w:t>администрации,</w:t>
      </w:r>
      <w:r w:rsidRPr="00C3300C">
        <w:rPr>
          <w:sz w:val="28"/>
          <w:szCs w:val="28"/>
          <w:shd w:val="clear" w:color="auto" w:fill="FFFFFF"/>
        </w:rPr>
        <w:t xml:space="preserve"> участвующим в согласовании</w:t>
      </w:r>
      <w:r w:rsidRPr="00C3300C">
        <w:rPr>
          <w:sz w:val="28"/>
          <w:szCs w:val="28"/>
        </w:rPr>
        <w:t>,</w:t>
      </w:r>
      <w:r w:rsidRPr="007B5A1B">
        <w:rPr>
          <w:sz w:val="28"/>
          <w:szCs w:val="28"/>
        </w:rPr>
        <w:t xml:space="preserve"> является принятие решения о согласовании или несогласовании проекта административного регламента.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При принятии решения о согласовании проекта административного регламента </w:t>
      </w:r>
      <w:r>
        <w:rPr>
          <w:sz w:val="28"/>
          <w:szCs w:val="28"/>
        </w:rPr>
        <w:t xml:space="preserve">специалист </w:t>
      </w:r>
      <w:r w:rsidRPr="007B5A1B">
        <w:rPr>
          <w:sz w:val="28"/>
          <w:szCs w:val="28"/>
        </w:rPr>
        <w:t>администрации, участвующ</w:t>
      </w:r>
      <w:r>
        <w:rPr>
          <w:sz w:val="28"/>
          <w:szCs w:val="28"/>
        </w:rPr>
        <w:t>ий</w:t>
      </w:r>
      <w:r w:rsidRPr="007B5A1B">
        <w:rPr>
          <w:sz w:val="28"/>
          <w:szCs w:val="28"/>
        </w:rPr>
        <w:t xml:space="preserve"> в согласовании, проставляет отметку о согласовании проекта в листе согласования.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При принятии решения о несогласовании проекта административного регламента </w:t>
      </w:r>
      <w:r>
        <w:rPr>
          <w:sz w:val="28"/>
          <w:szCs w:val="28"/>
        </w:rPr>
        <w:t xml:space="preserve">специалист </w:t>
      </w:r>
      <w:r w:rsidRPr="007B5A1B">
        <w:rPr>
          <w:sz w:val="28"/>
          <w:szCs w:val="28"/>
        </w:rPr>
        <w:t xml:space="preserve"> администрации, участвующ</w:t>
      </w:r>
      <w:r>
        <w:rPr>
          <w:sz w:val="28"/>
          <w:szCs w:val="28"/>
        </w:rPr>
        <w:t xml:space="preserve">ий </w:t>
      </w:r>
      <w:r w:rsidRPr="007B5A1B">
        <w:rPr>
          <w:sz w:val="28"/>
          <w:szCs w:val="28"/>
        </w:rPr>
        <w:t>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3.6.После рассмотрения проекта административного регламента всеми </w:t>
      </w:r>
      <w:r>
        <w:rPr>
          <w:sz w:val="28"/>
          <w:szCs w:val="28"/>
        </w:rPr>
        <w:t>специалистами администрации</w:t>
      </w:r>
      <w:r w:rsidRPr="007B5A1B">
        <w:rPr>
          <w:sz w:val="28"/>
          <w:szCs w:val="28"/>
        </w:rPr>
        <w:t xml:space="preserve">, участвующими в согласовании, а также поступления протоколов разногласий (при наличии) и заключений по </w:t>
      </w:r>
      <w:r w:rsidRPr="007B5A1B">
        <w:rPr>
          <w:sz w:val="28"/>
          <w:szCs w:val="28"/>
        </w:rPr>
        <w:lastRenderedPageBreak/>
        <w:t>результатам независимой экспертизы в соответствии с раз</w:t>
      </w:r>
      <w:r>
        <w:rPr>
          <w:sz w:val="28"/>
          <w:szCs w:val="28"/>
        </w:rPr>
        <w:t>делом 4 Порядка специалист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муниципальной услуги, рассматривает поступившие замечания.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В случае согласия с замечаниями, представленными </w:t>
      </w:r>
      <w:r>
        <w:rPr>
          <w:sz w:val="28"/>
          <w:szCs w:val="28"/>
        </w:rPr>
        <w:t>специалистами</w:t>
      </w:r>
      <w:r w:rsidRPr="007B5A1B">
        <w:rPr>
          <w:sz w:val="28"/>
          <w:szCs w:val="28"/>
        </w:rPr>
        <w:t xml:space="preserve"> администрации, участвующими в согласовании, </w:t>
      </w:r>
      <w:r>
        <w:rPr>
          <w:sz w:val="28"/>
          <w:szCs w:val="28"/>
        </w:rPr>
        <w:t>специалист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муниципальной услуги, в срок, не превышающий пяти рабочих дней, вносит с учетом полученных замечаний изменения в сведения о муниципальной услуге, указанные в подпункте 1.7.1 Порядка, и после 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 согласование </w:t>
      </w:r>
      <w:r>
        <w:rPr>
          <w:sz w:val="28"/>
          <w:szCs w:val="28"/>
        </w:rPr>
        <w:t>специалистам</w:t>
      </w:r>
      <w:r w:rsidRPr="007B5A1B">
        <w:rPr>
          <w:sz w:val="28"/>
          <w:szCs w:val="28"/>
        </w:rPr>
        <w:t xml:space="preserve"> администрации, участвующим в согласовании.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При наличии возражений к замечаниям </w:t>
      </w:r>
      <w:r>
        <w:rPr>
          <w:sz w:val="28"/>
          <w:szCs w:val="28"/>
        </w:rPr>
        <w:t>специалист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муниципальной услуги, вправе инициировать процедуру урегулирования разногласий путем внесения в проект протокола разногласий возражений на замечания </w:t>
      </w:r>
      <w:r>
        <w:rPr>
          <w:sz w:val="28"/>
          <w:szCs w:val="28"/>
        </w:rPr>
        <w:t>специалиста</w:t>
      </w:r>
      <w:r w:rsidRPr="007B5A1B">
        <w:rPr>
          <w:sz w:val="28"/>
          <w:szCs w:val="28"/>
        </w:rPr>
        <w:t xml:space="preserve"> администрации, участвующего в согласовании, и направления такого протокола указанному </w:t>
      </w:r>
      <w:r>
        <w:rPr>
          <w:sz w:val="28"/>
          <w:szCs w:val="28"/>
        </w:rPr>
        <w:t>специалисту</w:t>
      </w:r>
      <w:r w:rsidRPr="007B5A1B">
        <w:rPr>
          <w:sz w:val="28"/>
          <w:szCs w:val="28"/>
        </w:rPr>
        <w:t xml:space="preserve"> администрации.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3.7.В случае согласия с возражениями, представленными </w:t>
      </w:r>
      <w:r>
        <w:rPr>
          <w:sz w:val="28"/>
          <w:szCs w:val="28"/>
        </w:rPr>
        <w:t xml:space="preserve">специалистом </w:t>
      </w:r>
      <w:r w:rsidRPr="007B5A1B">
        <w:rPr>
          <w:sz w:val="28"/>
          <w:szCs w:val="28"/>
        </w:rPr>
        <w:t xml:space="preserve">администрации, к сфере деятельности которого относится предоставление соответствующей муниципальной услуги, </w:t>
      </w:r>
      <w:r>
        <w:rPr>
          <w:sz w:val="28"/>
          <w:szCs w:val="28"/>
        </w:rPr>
        <w:t>специалисты</w:t>
      </w:r>
      <w:r w:rsidRPr="007B5A1B">
        <w:rPr>
          <w:sz w:val="28"/>
          <w:szCs w:val="28"/>
        </w:rPr>
        <w:t xml:space="preserve"> администрации, участвующее в согласовании, проставляет отметку об урегулировании разногласий в проекте протокола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В случае несогласия с возражениями, представленными </w:t>
      </w:r>
      <w:r>
        <w:rPr>
          <w:sz w:val="28"/>
          <w:szCs w:val="28"/>
        </w:rPr>
        <w:t xml:space="preserve">специалистом 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муниципальной услуги, </w:t>
      </w:r>
      <w:r>
        <w:rPr>
          <w:sz w:val="28"/>
          <w:szCs w:val="28"/>
        </w:rPr>
        <w:t>специалист администрации, участвующий</w:t>
      </w:r>
      <w:r w:rsidRPr="007B5A1B">
        <w:rPr>
          <w:sz w:val="28"/>
          <w:szCs w:val="28"/>
        </w:rPr>
        <w:t xml:space="preserve"> в согласовании, проставляет в проекте протокола разногласий отметку о повторном отказе в согласовании проекта административного регламента.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3.8.</w:t>
      </w:r>
      <w:r>
        <w:rPr>
          <w:sz w:val="28"/>
          <w:szCs w:val="28"/>
        </w:rPr>
        <w:t>Специалист</w:t>
      </w:r>
      <w:r w:rsidRPr="007B5A1B">
        <w:rPr>
          <w:sz w:val="28"/>
          <w:szCs w:val="28"/>
        </w:rPr>
        <w:t xml:space="preserve"> администрации, к сфере деятельности которого относится предоставление соответствующей муниципальной услуги, после повторного отказа </w:t>
      </w:r>
      <w:r>
        <w:rPr>
          <w:sz w:val="28"/>
          <w:szCs w:val="28"/>
        </w:rPr>
        <w:t>специалистов</w:t>
      </w:r>
      <w:r w:rsidRPr="007B5A1B">
        <w:rPr>
          <w:sz w:val="28"/>
          <w:szCs w:val="28"/>
        </w:rPr>
        <w:t xml:space="preserve"> администрации, участвующ</w:t>
      </w:r>
      <w:r>
        <w:rPr>
          <w:sz w:val="28"/>
          <w:szCs w:val="28"/>
        </w:rPr>
        <w:t>их</w:t>
      </w:r>
      <w:r w:rsidRPr="007B5A1B">
        <w:rPr>
          <w:sz w:val="28"/>
          <w:szCs w:val="28"/>
        </w:rPr>
        <w:t xml:space="preserve">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</w:t>
      </w:r>
      <w:r>
        <w:rPr>
          <w:sz w:val="28"/>
          <w:szCs w:val="28"/>
        </w:rPr>
        <w:t>специалистам</w:t>
      </w:r>
      <w:r w:rsidRPr="007B5A1B">
        <w:rPr>
          <w:sz w:val="28"/>
          <w:szCs w:val="28"/>
        </w:rPr>
        <w:t xml:space="preserve"> администрации, участвующим в согласовании.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B5A1B">
        <w:rPr>
          <w:sz w:val="28"/>
          <w:szCs w:val="28"/>
        </w:rPr>
        <w:t xml:space="preserve">.После согласования проекта административного регламента со всеми </w:t>
      </w:r>
      <w:r>
        <w:rPr>
          <w:sz w:val="28"/>
          <w:szCs w:val="28"/>
        </w:rPr>
        <w:t>специалистами</w:t>
      </w:r>
      <w:r w:rsidRPr="007B5A1B">
        <w:rPr>
          <w:sz w:val="28"/>
          <w:szCs w:val="28"/>
        </w:rPr>
        <w:t xml:space="preserve"> администрации, участвующими в согласовании, или при разрешении разногласий по проекту административного регламента, а также по истечении срока, предусмотренного на проведение независимой экспертизы в соответствии с </w:t>
      </w:r>
      <w:r>
        <w:rPr>
          <w:sz w:val="28"/>
          <w:szCs w:val="28"/>
        </w:rPr>
        <w:t>разделом 4</w:t>
      </w:r>
      <w:r w:rsidRPr="007B5A1B">
        <w:rPr>
          <w:sz w:val="28"/>
          <w:szCs w:val="28"/>
        </w:rPr>
        <w:t xml:space="preserve"> Порядка, </w:t>
      </w:r>
      <w:r>
        <w:rPr>
          <w:sz w:val="28"/>
          <w:szCs w:val="28"/>
        </w:rPr>
        <w:t>специалист</w:t>
      </w:r>
      <w:r w:rsidRPr="007B5A1B">
        <w:rPr>
          <w:sz w:val="28"/>
          <w:szCs w:val="28"/>
        </w:rPr>
        <w:t xml:space="preserve"> администрации, </w:t>
      </w:r>
      <w:r w:rsidRPr="007B5A1B">
        <w:rPr>
          <w:sz w:val="28"/>
          <w:szCs w:val="28"/>
        </w:rPr>
        <w:lastRenderedPageBreak/>
        <w:t xml:space="preserve">к сфере деятельности которого относится предоставление соответствующей муниципальной услуги, направляет проект административного регламента </w:t>
      </w:r>
      <w:r>
        <w:rPr>
          <w:sz w:val="28"/>
          <w:szCs w:val="28"/>
        </w:rPr>
        <w:t xml:space="preserve">уполномоченному специалисту администрации </w:t>
      </w:r>
      <w:r w:rsidRPr="007B5A1B">
        <w:rPr>
          <w:sz w:val="28"/>
          <w:szCs w:val="28"/>
        </w:rPr>
        <w:t xml:space="preserve"> на экспертизу в соответствии с разделом 5 Порядка.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7B5A1B">
        <w:rPr>
          <w:sz w:val="28"/>
          <w:szCs w:val="28"/>
        </w:rPr>
        <w:t xml:space="preserve">.Утверждение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главы, либо заместителя главы администрации </w:t>
      </w:r>
      <w:r>
        <w:rPr>
          <w:sz w:val="28"/>
          <w:szCs w:val="28"/>
        </w:rPr>
        <w:t>муниципального образования</w:t>
      </w:r>
      <w:r w:rsidRPr="007B5A1B">
        <w:rPr>
          <w:sz w:val="28"/>
          <w:szCs w:val="28"/>
        </w:rPr>
        <w:t xml:space="preserve">, после получения положительного заключения экспертизы либо урегулирования разногласий по результатам </w:t>
      </w:r>
      <w:r>
        <w:rPr>
          <w:sz w:val="28"/>
          <w:szCs w:val="28"/>
        </w:rPr>
        <w:t xml:space="preserve">проведенной </w:t>
      </w:r>
      <w:r w:rsidRPr="007B5A1B">
        <w:rPr>
          <w:sz w:val="28"/>
          <w:szCs w:val="28"/>
        </w:rPr>
        <w:t>экспертизы.</w:t>
      </w:r>
    </w:p>
    <w:p w:rsidR="007F100C" w:rsidRPr="00916921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921">
        <w:rPr>
          <w:sz w:val="28"/>
          <w:szCs w:val="28"/>
        </w:rPr>
        <w:t>3.11.</w:t>
      </w:r>
      <w:r w:rsidRPr="00916921">
        <w:rPr>
          <w:sz w:val="28"/>
          <w:szCs w:val="28"/>
          <w:shd w:val="clear" w:color="auto" w:fill="FFFFFF"/>
        </w:rPr>
        <w:t xml:space="preserve"> Утвержденный административный регламент направляется посредством реестра услуг органом, предост</w:t>
      </w:r>
      <w:r>
        <w:rPr>
          <w:sz w:val="28"/>
          <w:szCs w:val="28"/>
          <w:shd w:val="clear" w:color="auto" w:fill="FFFFFF"/>
        </w:rPr>
        <w:t xml:space="preserve">авляющим муниципальную  услугу </w:t>
      </w:r>
      <w:r w:rsidRPr="00916921">
        <w:rPr>
          <w:sz w:val="28"/>
          <w:szCs w:val="28"/>
          <w:shd w:val="clear" w:color="auto" w:fill="FFFFFF"/>
        </w:rPr>
        <w:t xml:space="preserve"> в Министерство юстиции Российской Федерации для государственной регистрации и последующего официального опубликования.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7B5A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5A1B">
        <w:rPr>
          <w:sz w:val="28"/>
          <w:szCs w:val="28"/>
        </w:rPr>
        <w:t xml:space="preserve">При наличии оснований для внесения изменений в административный регламент </w:t>
      </w:r>
      <w:r>
        <w:rPr>
          <w:sz w:val="28"/>
          <w:szCs w:val="28"/>
        </w:rPr>
        <w:t>специалист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муниципальной услуги,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Порядком.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 </w:t>
      </w:r>
    </w:p>
    <w:p w:rsidR="007F100C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7B5A1B">
        <w:rPr>
          <w:sz w:val="28"/>
          <w:szCs w:val="28"/>
        </w:rPr>
        <w:t>.Порядок проведения экспертизы проектов административных регламентов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5A1B">
        <w:rPr>
          <w:sz w:val="28"/>
          <w:szCs w:val="28"/>
        </w:rPr>
        <w:t xml:space="preserve">.1.Проекты административных регламентов подлежат экспертизе, проводимой </w:t>
      </w:r>
      <w:r>
        <w:rPr>
          <w:sz w:val="28"/>
          <w:szCs w:val="28"/>
        </w:rPr>
        <w:t>уполномоченным специалистом</w:t>
      </w:r>
      <w:r w:rsidRPr="007B5A1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образования, </w:t>
      </w:r>
      <w:r w:rsidRPr="007B5A1B">
        <w:rPr>
          <w:sz w:val="28"/>
          <w:szCs w:val="28"/>
        </w:rPr>
        <w:t xml:space="preserve"> в реестре услуг.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5A1B">
        <w:rPr>
          <w:sz w:val="28"/>
          <w:szCs w:val="28"/>
        </w:rPr>
        <w:t>.2. Предметом экспертизы являются: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соответствие проектов административных регламентов требованиям пунктов 1.5, 1.9 Порядка;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соответствие критериев принятия решения требованиям, предусмотренн</w:t>
      </w:r>
      <w:r>
        <w:rPr>
          <w:sz w:val="28"/>
          <w:szCs w:val="28"/>
        </w:rPr>
        <w:t>ым абзацем четвертым пункта 2.11</w:t>
      </w:r>
      <w:r w:rsidRPr="007B5A1B">
        <w:rPr>
          <w:sz w:val="28"/>
          <w:szCs w:val="28"/>
        </w:rPr>
        <w:t xml:space="preserve"> Порядка;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5A1B">
        <w:rPr>
          <w:sz w:val="28"/>
          <w:szCs w:val="28"/>
        </w:rPr>
        <w:t xml:space="preserve">.3.По результатам рассмотрения проекта административного регламента </w:t>
      </w:r>
      <w:r>
        <w:rPr>
          <w:sz w:val="28"/>
          <w:szCs w:val="28"/>
        </w:rPr>
        <w:t xml:space="preserve">уполномоченный специалист администрации муниципального образования на проведение экспертизы </w:t>
      </w:r>
      <w:r w:rsidRPr="007B5A1B">
        <w:rPr>
          <w:sz w:val="28"/>
          <w:szCs w:val="28"/>
        </w:rPr>
        <w:t xml:space="preserve"> в течение 10 рабочих дней принимает решение о представлении положительного или отрицательного заключения на проект административного регламента, проставляя соответствующую отметку </w:t>
      </w:r>
      <w:r>
        <w:rPr>
          <w:sz w:val="28"/>
          <w:szCs w:val="28"/>
        </w:rPr>
        <w:t>о согласовании</w:t>
      </w:r>
      <w:r w:rsidRPr="007B5A1B">
        <w:rPr>
          <w:sz w:val="28"/>
          <w:szCs w:val="28"/>
        </w:rPr>
        <w:t xml:space="preserve"> и вносит замечания в протокол разногласий (при принятии решения о представлении отрицательного заключения).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5A1B">
        <w:rPr>
          <w:sz w:val="28"/>
          <w:szCs w:val="28"/>
        </w:rPr>
        <w:t>.4.При наличии в заключении</w:t>
      </w:r>
      <w:r>
        <w:rPr>
          <w:sz w:val="28"/>
          <w:szCs w:val="28"/>
        </w:rPr>
        <w:t xml:space="preserve"> замечаний </w:t>
      </w:r>
      <w:r w:rsidRPr="007B5A1B">
        <w:rPr>
          <w:sz w:val="28"/>
          <w:szCs w:val="28"/>
        </w:rPr>
        <w:t xml:space="preserve">и предложений к проекту административного регламента </w:t>
      </w:r>
      <w:r>
        <w:rPr>
          <w:sz w:val="28"/>
          <w:szCs w:val="28"/>
        </w:rPr>
        <w:t xml:space="preserve">специалист </w:t>
      </w:r>
      <w:r w:rsidRPr="007B5A1B">
        <w:rPr>
          <w:sz w:val="28"/>
          <w:szCs w:val="28"/>
        </w:rPr>
        <w:t xml:space="preserve"> администрации, к сфере </w:t>
      </w:r>
      <w:r w:rsidRPr="007B5A1B">
        <w:rPr>
          <w:sz w:val="28"/>
          <w:szCs w:val="28"/>
        </w:rPr>
        <w:lastRenderedPageBreak/>
        <w:t>деятельности которого относится предоставление соответствующей муниципальной услуги, обеспечивает учет таких замечаний и предложений.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При наличии разногласий </w:t>
      </w:r>
      <w:r>
        <w:rPr>
          <w:sz w:val="28"/>
          <w:szCs w:val="28"/>
        </w:rPr>
        <w:t>специалист администрации</w:t>
      </w:r>
      <w:r w:rsidRPr="007B5A1B">
        <w:rPr>
          <w:sz w:val="28"/>
          <w:szCs w:val="28"/>
        </w:rPr>
        <w:t>, к сфере деятельности которого относится предоставление соответствующей муниципальной услуги, вносит в протокол разногласий возражения на замечания.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 w:rsidRPr="007B5A1B">
        <w:rPr>
          <w:sz w:val="28"/>
          <w:szCs w:val="28"/>
        </w:rPr>
        <w:t xml:space="preserve"> рассматривает возражения, представленные </w:t>
      </w:r>
      <w:r>
        <w:rPr>
          <w:sz w:val="28"/>
          <w:szCs w:val="28"/>
        </w:rPr>
        <w:t>специалистом</w:t>
      </w:r>
      <w:r w:rsidRPr="007B5A1B">
        <w:rPr>
          <w:sz w:val="28"/>
          <w:szCs w:val="28"/>
        </w:rPr>
        <w:t xml:space="preserve"> администрации, к сфере деятельности которого относится предоставление соответствующей муниципальной услуги, в срок, не превышающий пяти рабочих дней с даты внесения таких возражений в протокол разногласий.</w:t>
      </w:r>
    </w:p>
    <w:p w:rsidR="007F100C" w:rsidRPr="007B5A1B" w:rsidRDefault="007F100C" w:rsidP="007F100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5A1B">
        <w:rPr>
          <w:sz w:val="28"/>
          <w:szCs w:val="28"/>
        </w:rPr>
        <w:t xml:space="preserve">В случае несогласия с возражениями,  </w:t>
      </w:r>
      <w:r>
        <w:rPr>
          <w:sz w:val="28"/>
          <w:szCs w:val="28"/>
        </w:rPr>
        <w:t>уполномоченный специалист</w:t>
      </w:r>
      <w:r w:rsidRPr="007B5A1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7B5A1B">
        <w:rPr>
          <w:sz w:val="28"/>
          <w:szCs w:val="28"/>
        </w:rPr>
        <w:t>проставляет соответствующую отметку в протоколе разногласий.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GoBack"/>
      <w:bookmarkEnd w:id="13"/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9A75E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издателя: 632281,НСО, Кыштовский район, с. Черновка ,   ул.Советская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8D7A9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BC" w:rsidRDefault="00497BBC">
      <w:pPr>
        <w:spacing w:after="0" w:line="240" w:lineRule="auto"/>
      </w:pPr>
      <w:r>
        <w:separator/>
      </w:r>
    </w:p>
  </w:endnote>
  <w:endnote w:type="continuationSeparator" w:id="0">
    <w:p w:rsidR="00497BBC" w:rsidRDefault="0049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BC" w:rsidRDefault="00497BBC">
      <w:pPr>
        <w:spacing w:after="0" w:line="240" w:lineRule="auto"/>
      </w:pPr>
      <w:r>
        <w:separator/>
      </w:r>
    </w:p>
  </w:footnote>
  <w:footnote w:type="continuationSeparator" w:id="0">
    <w:p w:rsidR="00497BBC" w:rsidRDefault="00497BBC">
      <w:pPr>
        <w:spacing w:after="0" w:line="240" w:lineRule="auto"/>
      </w:pPr>
      <w:r>
        <w:continuationSeparator/>
      </w:r>
    </w:p>
  </w:footnote>
  <w:footnote w:id="1">
    <w:p w:rsidR="004C53CE" w:rsidRPr="00175CAA" w:rsidRDefault="004C53CE" w:rsidP="004C53CE">
      <w:pPr>
        <w:pStyle w:val="af7"/>
        <w:jc w:val="both"/>
        <w:rPr>
          <w:rFonts w:ascii="Times New Roman" w:hAnsi="Times New Roman"/>
        </w:rPr>
      </w:pPr>
      <w:r w:rsidRPr="00175CAA">
        <w:rPr>
          <w:rStyle w:val="af9"/>
          <w:rFonts w:ascii="Times New Roman" w:hAnsi="Times New Roman"/>
        </w:rPr>
        <w:footnoteRef/>
      </w:r>
      <w:r w:rsidRPr="00175CAA">
        <w:rPr>
          <w:rFonts w:ascii="Times New Roman" w:hAnsi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CE1" w:rsidRPr="00367B04" w:rsidRDefault="00952CE1">
    <w:pPr>
      <w:pStyle w:val="af1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7F100C">
      <w:rPr>
        <w:rFonts w:ascii="Times New Roman" w:hAnsi="Times New Roman"/>
        <w:noProof/>
        <w:sz w:val="20"/>
        <w:szCs w:val="20"/>
      </w:rPr>
      <w:t>42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952CE1" w:rsidRPr="00DC501E" w:rsidRDefault="00952CE1">
    <w:pPr>
      <w:pStyle w:val="af1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9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890CE7"/>
    <w:multiLevelType w:val="hybridMultilevel"/>
    <w:tmpl w:val="280E18F8"/>
    <w:lvl w:ilvl="0" w:tplc="5B96235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52CC1FF3"/>
    <w:multiLevelType w:val="multilevel"/>
    <w:tmpl w:val="CE2C219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632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2" w15:restartNumberingAfterBreak="0">
    <w:nsid w:val="6382328D"/>
    <w:multiLevelType w:val="hybridMultilevel"/>
    <w:tmpl w:val="015C87B2"/>
    <w:lvl w:ilvl="0" w:tplc="C6E6F74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3"/>
  </w:num>
  <w:num w:numId="4">
    <w:abstractNumId w:val="15"/>
  </w:num>
  <w:num w:numId="5">
    <w:abstractNumId w:val="11"/>
  </w:num>
  <w:num w:numId="6">
    <w:abstractNumId w:val="12"/>
  </w:num>
  <w:num w:numId="7">
    <w:abstractNumId w:val="10"/>
  </w:num>
  <w:num w:numId="8">
    <w:abstractNumId w:val="18"/>
  </w:num>
  <w:num w:numId="9">
    <w:abstractNumId w:val="9"/>
  </w:num>
  <w:num w:numId="10">
    <w:abstractNumId w:val="13"/>
  </w:num>
  <w:num w:numId="11">
    <w:abstractNumId w:val="21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2"/>
  </w:num>
  <w:num w:numId="16">
    <w:abstractNumId w:val="20"/>
  </w:num>
  <w:num w:numId="17">
    <w:abstractNumId w:val="8"/>
  </w:num>
  <w:num w:numId="18">
    <w:abstractNumId w:val="7"/>
  </w:num>
  <w:num w:numId="19">
    <w:abstractNumId w:val="5"/>
  </w:num>
  <w:num w:numId="20">
    <w:abstractNumId w:val="1"/>
  </w:num>
  <w:num w:numId="21">
    <w:abstractNumId w:val="2"/>
  </w:num>
  <w:num w:numId="22">
    <w:abstractNumId w:val="6"/>
  </w:num>
  <w:num w:numId="23">
    <w:abstractNumId w:val="3"/>
  </w:num>
  <w:num w:numId="24">
    <w:abstractNumId w:val="4"/>
  </w:num>
  <w:num w:numId="25">
    <w:abstractNumId w:val="24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3A81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B3FC7"/>
    <w:rsid w:val="001B42B4"/>
    <w:rsid w:val="001B44FE"/>
    <w:rsid w:val="001D5629"/>
    <w:rsid w:val="001D5E4F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E666D"/>
    <w:rsid w:val="003F29D1"/>
    <w:rsid w:val="003F6D9F"/>
    <w:rsid w:val="00407554"/>
    <w:rsid w:val="00413D67"/>
    <w:rsid w:val="00414832"/>
    <w:rsid w:val="00415564"/>
    <w:rsid w:val="0042469F"/>
    <w:rsid w:val="00432384"/>
    <w:rsid w:val="00433DAE"/>
    <w:rsid w:val="0044120A"/>
    <w:rsid w:val="0044403E"/>
    <w:rsid w:val="00454A98"/>
    <w:rsid w:val="00457241"/>
    <w:rsid w:val="00462E9A"/>
    <w:rsid w:val="004646CC"/>
    <w:rsid w:val="00466B02"/>
    <w:rsid w:val="00471AB3"/>
    <w:rsid w:val="00494486"/>
    <w:rsid w:val="004965C0"/>
    <w:rsid w:val="00497BBC"/>
    <w:rsid w:val="004A252B"/>
    <w:rsid w:val="004A4143"/>
    <w:rsid w:val="004A43E9"/>
    <w:rsid w:val="004A48C8"/>
    <w:rsid w:val="004B106B"/>
    <w:rsid w:val="004B63EE"/>
    <w:rsid w:val="004C1758"/>
    <w:rsid w:val="004C197A"/>
    <w:rsid w:val="004C53CE"/>
    <w:rsid w:val="004C59EF"/>
    <w:rsid w:val="004D6196"/>
    <w:rsid w:val="004E3E26"/>
    <w:rsid w:val="004E40A1"/>
    <w:rsid w:val="004E5CDE"/>
    <w:rsid w:val="004E6584"/>
    <w:rsid w:val="004F7B11"/>
    <w:rsid w:val="00531AFB"/>
    <w:rsid w:val="00532FF8"/>
    <w:rsid w:val="00534561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B4D6C"/>
    <w:rsid w:val="005B7687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3B75"/>
    <w:rsid w:val="006866A8"/>
    <w:rsid w:val="00686D21"/>
    <w:rsid w:val="00687737"/>
    <w:rsid w:val="0069372A"/>
    <w:rsid w:val="00695383"/>
    <w:rsid w:val="006955FF"/>
    <w:rsid w:val="006A31DF"/>
    <w:rsid w:val="006B3D51"/>
    <w:rsid w:val="006C0552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28C2"/>
    <w:rsid w:val="007D6C1A"/>
    <w:rsid w:val="007E4727"/>
    <w:rsid w:val="007F100C"/>
    <w:rsid w:val="007F31D6"/>
    <w:rsid w:val="007F4B37"/>
    <w:rsid w:val="0080198F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A6B3C"/>
    <w:rsid w:val="008B2B24"/>
    <w:rsid w:val="008B72A3"/>
    <w:rsid w:val="008C1299"/>
    <w:rsid w:val="008C3968"/>
    <w:rsid w:val="008C4BCD"/>
    <w:rsid w:val="008D23A4"/>
    <w:rsid w:val="008D7A98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2CE1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12E0"/>
    <w:rsid w:val="009A2008"/>
    <w:rsid w:val="009A75EB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C3017"/>
    <w:rsid w:val="00AD172B"/>
    <w:rsid w:val="00AD42B3"/>
    <w:rsid w:val="00AF0888"/>
    <w:rsid w:val="00B02900"/>
    <w:rsid w:val="00B05160"/>
    <w:rsid w:val="00B14AE3"/>
    <w:rsid w:val="00B1775F"/>
    <w:rsid w:val="00B21FBF"/>
    <w:rsid w:val="00B30DD1"/>
    <w:rsid w:val="00B3785A"/>
    <w:rsid w:val="00B40B1F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DE7652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0B67"/>
    <w:rsid w:val="00E7664C"/>
    <w:rsid w:val="00E81EEF"/>
    <w:rsid w:val="00E9029E"/>
    <w:rsid w:val="00E94019"/>
    <w:rsid w:val="00E96EE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qFormat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uiPriority w:val="99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AC30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AC3017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A3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rsid w:val="00E96EE9"/>
    <w:rPr>
      <w:color w:val="0000FF"/>
      <w:u w:val="single"/>
    </w:rPr>
  </w:style>
  <w:style w:type="character" w:customStyle="1" w:styleId="af3">
    <w:name w:val="Цветовое выделение"/>
    <w:uiPriority w:val="99"/>
    <w:rsid w:val="004C53CE"/>
    <w:rPr>
      <w:b/>
      <w:color w:val="26282F"/>
    </w:rPr>
  </w:style>
  <w:style w:type="paragraph" w:customStyle="1" w:styleId="af4">
    <w:name w:val="Комментарий"/>
    <w:basedOn w:val="a"/>
    <w:next w:val="a"/>
    <w:uiPriority w:val="99"/>
    <w:rsid w:val="004C53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C53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4C53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4C53C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C53CE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4C53CE"/>
    <w:rPr>
      <w:vertAlign w:val="superscript"/>
    </w:rPr>
  </w:style>
  <w:style w:type="character" w:customStyle="1" w:styleId="hyperlink">
    <w:name w:val="hyperlink"/>
    <w:basedOn w:val="a0"/>
    <w:rsid w:val="007F1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10718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7090001&amp;sub=9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110719&amp;sub=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A4A3-64AB-4567-A5C8-5B60AE06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12137</Words>
  <Characters>69186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704</cp:revision>
  <dcterms:created xsi:type="dcterms:W3CDTF">2020-06-25T08:40:00Z</dcterms:created>
  <dcterms:modified xsi:type="dcterms:W3CDTF">2024-01-23T05:09:00Z</dcterms:modified>
</cp:coreProperties>
</file>