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4E" w:rsidRPr="000B5884" w:rsidRDefault="000B5884" w:rsidP="000B5884">
      <w:pPr>
        <w:jc w:val="right"/>
        <w:rPr>
          <w:b/>
          <w:sz w:val="24"/>
          <w:szCs w:val="24"/>
        </w:rPr>
      </w:pPr>
      <w:r w:rsidRPr="000B5884">
        <w:rPr>
          <w:b/>
          <w:sz w:val="24"/>
          <w:szCs w:val="24"/>
        </w:rPr>
        <w:t>Опубликовано в Черновском Вестнике от 25.03.2019 №9</w:t>
      </w:r>
    </w:p>
    <w:p w:rsidR="00087884" w:rsidRPr="000B5884" w:rsidRDefault="00F875C3" w:rsidP="00EA674E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5884">
        <w:rPr>
          <w:rFonts w:asciiTheme="minorHAnsi" w:hAnsiTheme="minorHAnsi" w:cstheme="minorHAnsi"/>
          <w:b/>
          <w:bCs/>
          <w:sz w:val="24"/>
          <w:szCs w:val="24"/>
        </w:rPr>
        <w:t>СОВЕТ ДЕПУТАТОВ</w:t>
      </w:r>
      <w:r w:rsidR="00EA674E" w:rsidRPr="000B58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b/>
          <w:bCs/>
          <w:sz w:val="24"/>
          <w:szCs w:val="24"/>
        </w:rPr>
        <w:t>ЧЕРНОВСКОГО СЕЛЬСОВЕТА</w:t>
      </w:r>
    </w:p>
    <w:p w:rsidR="00F875C3" w:rsidRPr="000B5884" w:rsidRDefault="00EA674E" w:rsidP="00EA674E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5884">
        <w:rPr>
          <w:rFonts w:asciiTheme="minorHAnsi" w:hAnsiTheme="minorHAnsi" w:cstheme="minorHAnsi"/>
          <w:b/>
          <w:bCs/>
          <w:sz w:val="24"/>
          <w:szCs w:val="24"/>
        </w:rPr>
        <w:t>КЫШТОВСКОГО</w:t>
      </w:r>
      <w:r w:rsidR="00F875C3" w:rsidRPr="000B5884">
        <w:rPr>
          <w:rFonts w:asciiTheme="minorHAnsi" w:hAnsiTheme="minorHAnsi" w:cstheme="minorHAnsi"/>
          <w:b/>
          <w:bCs/>
          <w:sz w:val="24"/>
          <w:szCs w:val="24"/>
        </w:rPr>
        <w:t xml:space="preserve"> РАЙОНА </w:t>
      </w:r>
    </w:p>
    <w:p w:rsidR="00F875C3" w:rsidRPr="000B5884" w:rsidRDefault="00F875C3" w:rsidP="00F875C3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0B5884">
        <w:rPr>
          <w:rFonts w:asciiTheme="minorHAnsi" w:hAnsiTheme="minorHAnsi" w:cstheme="minorHAnsi"/>
          <w:b/>
          <w:bCs/>
          <w:sz w:val="24"/>
          <w:szCs w:val="24"/>
        </w:rPr>
        <w:t>НОВОСИБИРСКОЙ ОБЛАСТИ</w:t>
      </w:r>
    </w:p>
    <w:p w:rsidR="00EA674E" w:rsidRPr="000B5884" w:rsidRDefault="00EA674E" w:rsidP="00F875C3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C6C8A" w:rsidRPr="000B5884" w:rsidRDefault="001C6C8A" w:rsidP="00F875C3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875C3" w:rsidRPr="000B5884" w:rsidRDefault="00087884" w:rsidP="00F875C3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5884">
        <w:rPr>
          <w:rFonts w:asciiTheme="minorHAnsi" w:hAnsiTheme="minorHAnsi" w:cstheme="minorHAnsi"/>
          <w:b/>
          <w:bCs/>
          <w:sz w:val="24"/>
          <w:szCs w:val="24"/>
        </w:rPr>
        <w:t>ПЯТОГО</w:t>
      </w:r>
      <w:r w:rsidR="00F875C3" w:rsidRPr="000B5884">
        <w:rPr>
          <w:rFonts w:asciiTheme="minorHAnsi" w:hAnsiTheme="minorHAnsi" w:cstheme="minorHAnsi"/>
          <w:b/>
          <w:bCs/>
          <w:sz w:val="24"/>
          <w:szCs w:val="24"/>
        </w:rPr>
        <w:t xml:space="preserve"> СОЗЫВА</w:t>
      </w:r>
    </w:p>
    <w:p w:rsidR="00F875C3" w:rsidRPr="000B5884" w:rsidRDefault="00F875C3" w:rsidP="00F875C3">
      <w:pPr>
        <w:shd w:val="clear" w:color="auto" w:fill="FFFFFF"/>
        <w:spacing w:after="0" w:line="240" w:lineRule="auto"/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</w:pPr>
    </w:p>
    <w:p w:rsidR="00F875C3" w:rsidRPr="000B5884" w:rsidRDefault="00F875C3" w:rsidP="00F875C3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  <w:r w:rsidRPr="000B5884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РЕШЕНИЕ</w:t>
      </w:r>
    </w:p>
    <w:p w:rsidR="00F875C3" w:rsidRPr="000B5884" w:rsidRDefault="00EA674E" w:rsidP="00F875C3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(</w:t>
      </w:r>
      <w:r w:rsidR="0075524E" w:rsidRPr="000B5884">
        <w:rPr>
          <w:rFonts w:asciiTheme="minorHAnsi" w:hAnsiTheme="minorHAnsi" w:cstheme="minorHAnsi"/>
          <w:sz w:val="24"/>
          <w:szCs w:val="24"/>
        </w:rPr>
        <w:t>пятьдесят первая</w:t>
      </w:r>
      <w:r w:rsidR="00F875C3" w:rsidRPr="000B5884">
        <w:rPr>
          <w:rFonts w:asciiTheme="minorHAnsi" w:hAnsiTheme="minorHAnsi" w:cstheme="minorHAnsi"/>
          <w:sz w:val="24"/>
          <w:szCs w:val="24"/>
        </w:rPr>
        <w:t xml:space="preserve"> сесси</w:t>
      </w:r>
      <w:r w:rsidR="007225FF" w:rsidRPr="000B5884">
        <w:rPr>
          <w:rFonts w:asciiTheme="minorHAnsi" w:hAnsiTheme="minorHAnsi" w:cstheme="minorHAnsi"/>
          <w:sz w:val="24"/>
          <w:szCs w:val="24"/>
        </w:rPr>
        <w:t>я</w:t>
      </w:r>
      <w:r w:rsidR="00F875C3" w:rsidRPr="000B5884">
        <w:rPr>
          <w:rFonts w:asciiTheme="minorHAnsi" w:hAnsiTheme="minorHAnsi" w:cstheme="minorHAnsi"/>
          <w:sz w:val="24"/>
          <w:szCs w:val="24"/>
        </w:rPr>
        <w:t>)</w:t>
      </w:r>
    </w:p>
    <w:p w:rsidR="00F875C3" w:rsidRPr="000B5884" w:rsidRDefault="00F875C3" w:rsidP="00F875C3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F875C3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875C3" w:rsidRPr="000B5884" w:rsidRDefault="00087884" w:rsidP="000878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от 18.03.</w:t>
      </w:r>
      <w:r w:rsidR="00EA674E" w:rsidRPr="000B5884">
        <w:rPr>
          <w:rFonts w:asciiTheme="minorHAnsi" w:hAnsiTheme="minorHAnsi" w:cstheme="minorHAnsi"/>
          <w:sz w:val="24"/>
          <w:szCs w:val="24"/>
        </w:rPr>
        <w:t xml:space="preserve">2019  </w:t>
      </w:r>
      <w:r w:rsidR="002F0F1B" w:rsidRPr="000B5884">
        <w:rPr>
          <w:rFonts w:asciiTheme="minorHAnsi" w:hAnsiTheme="minorHAnsi" w:cstheme="minorHAnsi"/>
          <w:sz w:val="24"/>
          <w:szCs w:val="24"/>
        </w:rPr>
        <w:t xml:space="preserve">   </w:t>
      </w:r>
      <w:r w:rsidRPr="000B5884">
        <w:rPr>
          <w:rFonts w:asciiTheme="minorHAnsi" w:hAnsiTheme="minorHAnsi" w:cstheme="minorHAnsi"/>
          <w:sz w:val="24"/>
          <w:szCs w:val="24"/>
        </w:rPr>
        <w:t xml:space="preserve">                   с.Черновка</w:t>
      </w:r>
      <w:r w:rsidR="00EA674E" w:rsidRPr="000B5884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0B5884">
        <w:rPr>
          <w:rFonts w:asciiTheme="minorHAnsi" w:hAnsiTheme="minorHAnsi" w:cstheme="minorHAnsi"/>
          <w:sz w:val="24"/>
          <w:szCs w:val="24"/>
        </w:rPr>
        <w:t xml:space="preserve">                        № 5</w:t>
      </w:r>
    </w:p>
    <w:p w:rsidR="00050048" w:rsidRPr="000B5884" w:rsidRDefault="00050048" w:rsidP="00050048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050048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3470C5" w:rsidP="004C79A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</w:t>
      </w:r>
      <w:r w:rsidR="00050048" w:rsidRPr="000B5884">
        <w:rPr>
          <w:rFonts w:asciiTheme="minorHAnsi" w:hAnsiTheme="minorHAnsi" w:cstheme="minorHAnsi"/>
          <w:sz w:val="24"/>
          <w:szCs w:val="24"/>
        </w:rPr>
        <w:t xml:space="preserve">б утверждении </w:t>
      </w:r>
      <w:r w:rsidR="00050048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Порядка формирования, ведения и обязательного опубликования перечня муниципального имущества</w:t>
      </w:r>
      <w:r w:rsidR="00EA674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Черновского сельсовета </w:t>
      </w:r>
      <w:r w:rsidR="00EA674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Кыштовского</w:t>
      </w:r>
      <w:r w:rsidR="00AD559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="00050048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, свободного от прав третьих лиц (</w:t>
      </w:r>
      <w:r w:rsidR="004C79AE" w:rsidRPr="000B5884">
        <w:rPr>
          <w:rFonts w:asciiTheme="minorHAnsi" w:eastAsiaTheme="minorHAnsi" w:hAnsiTheme="minorHAnsi" w:cstheme="minorHAnsi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0048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)</w:t>
      </w:r>
    </w:p>
    <w:p w:rsidR="00050048" w:rsidRPr="000B5884" w:rsidRDefault="00050048" w:rsidP="00050048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1C6C8A" w:rsidRPr="000B5884" w:rsidRDefault="001C6C8A" w:rsidP="00050048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:rsidR="003470C5" w:rsidRPr="000B5884" w:rsidRDefault="00050048" w:rsidP="00050048">
      <w:pPr>
        <w:pStyle w:val="a3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В целях реа</w:t>
      </w:r>
      <w:r w:rsidR="0030173E" w:rsidRPr="000B5884">
        <w:rPr>
          <w:rFonts w:asciiTheme="minorHAnsi" w:hAnsiTheme="minorHAnsi" w:cstheme="minorHAnsi"/>
          <w:sz w:val="24"/>
          <w:szCs w:val="24"/>
        </w:rPr>
        <w:t xml:space="preserve">лизации положений </w:t>
      </w:r>
      <w:r w:rsidRPr="000B5884">
        <w:rPr>
          <w:rFonts w:asciiTheme="minorHAnsi" w:hAnsiTheme="minorHAnsi" w:cstheme="minorHAnsi"/>
          <w:sz w:val="24"/>
          <w:szCs w:val="24"/>
        </w:rPr>
        <w:t xml:space="preserve">Федерального закона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</w:t>
      </w:r>
      <w:r w:rsidR="003470C5" w:rsidRPr="000B5884">
        <w:rPr>
          <w:rFonts w:asciiTheme="minorHAnsi" w:hAnsiTheme="minorHAnsi" w:cstheme="minorHAnsi"/>
          <w:sz w:val="24"/>
          <w:szCs w:val="24"/>
        </w:rPr>
        <w:t>Уста</w:t>
      </w:r>
      <w:r w:rsidR="0040253A" w:rsidRPr="000B5884">
        <w:rPr>
          <w:rFonts w:asciiTheme="minorHAnsi" w:hAnsiTheme="minorHAnsi" w:cstheme="minorHAnsi"/>
          <w:sz w:val="24"/>
          <w:szCs w:val="24"/>
        </w:rPr>
        <w:t>вом</w:t>
      </w:r>
      <w:r w:rsidR="00EA674E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EA674E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3470C5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области, </w:t>
      </w:r>
      <w:r w:rsidR="0040253A" w:rsidRPr="000B5884">
        <w:rPr>
          <w:rFonts w:asciiTheme="minorHAnsi" w:hAnsiTheme="minorHAnsi" w:cstheme="minorHAnsi"/>
          <w:sz w:val="24"/>
          <w:szCs w:val="24"/>
        </w:rPr>
        <w:t xml:space="preserve">Совет депутатов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</w:t>
      </w:r>
      <w:r w:rsidR="00EA674E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3470C5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</w:t>
      </w:r>
    </w:p>
    <w:p w:rsidR="003470C5" w:rsidRPr="000B5884" w:rsidRDefault="003470C5" w:rsidP="002961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884">
        <w:rPr>
          <w:rFonts w:asciiTheme="minorHAnsi" w:hAnsiTheme="minorHAnsi" w:cstheme="minorHAnsi"/>
          <w:b/>
          <w:sz w:val="24"/>
          <w:szCs w:val="24"/>
        </w:rPr>
        <w:t>Р</w:t>
      </w:r>
      <w:r w:rsidR="00291CA8" w:rsidRPr="000B58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b/>
          <w:sz w:val="24"/>
          <w:szCs w:val="24"/>
        </w:rPr>
        <w:t>Е</w:t>
      </w:r>
      <w:r w:rsidR="00291CA8" w:rsidRPr="000B58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b/>
          <w:sz w:val="24"/>
          <w:szCs w:val="24"/>
        </w:rPr>
        <w:t>Ш</w:t>
      </w:r>
      <w:r w:rsidR="00291CA8" w:rsidRPr="000B58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b/>
          <w:sz w:val="24"/>
          <w:szCs w:val="24"/>
        </w:rPr>
        <w:t>И</w:t>
      </w:r>
      <w:r w:rsidR="00291CA8" w:rsidRPr="000B58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b/>
          <w:sz w:val="24"/>
          <w:szCs w:val="24"/>
        </w:rPr>
        <w:t>Л:</w:t>
      </w:r>
    </w:p>
    <w:p w:rsidR="002B2D37" w:rsidRPr="000B5884" w:rsidRDefault="001C6C8A" w:rsidP="007225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       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1. </w:t>
      </w:r>
      <w:r w:rsidR="002B2D37" w:rsidRPr="000B5884">
        <w:rPr>
          <w:rFonts w:asciiTheme="minorHAnsi" w:hAnsiTheme="minorHAnsi" w:cstheme="minorHAnsi"/>
          <w:sz w:val="24"/>
          <w:szCs w:val="24"/>
        </w:rPr>
        <w:t>Утвердить прилагаемый Порядок</w:t>
      </w:r>
      <w:r w:rsidR="002B2D37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</w:t>
      </w:r>
      <w:r w:rsidR="00087884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Черновского сельсовета </w:t>
      </w:r>
      <w:r w:rsidR="002B2D37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="00EA674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Кыштовского</w:t>
      </w:r>
      <w:r w:rsidR="002B2D37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="002B2D37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, свободного от прав третьих лиц (</w:t>
      </w:r>
      <w:r w:rsidR="004C79AE" w:rsidRPr="000B5884">
        <w:rPr>
          <w:rFonts w:asciiTheme="minorHAnsi" w:eastAsiaTheme="minorHAnsi" w:hAnsiTheme="minorHAnsi" w:cstheme="minorHAnsi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B2D37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)</w:t>
      </w:r>
      <w:r w:rsidR="002B2D37" w:rsidRPr="000B5884">
        <w:rPr>
          <w:rFonts w:asciiTheme="minorHAnsi" w:hAnsiTheme="minorHAnsi" w:cstheme="minorHAnsi"/>
          <w:sz w:val="24"/>
          <w:szCs w:val="24"/>
        </w:rPr>
        <w:t>.</w:t>
      </w:r>
    </w:p>
    <w:p w:rsidR="00F875C3" w:rsidRPr="000B5884" w:rsidRDefault="00EA674E" w:rsidP="007B3BE4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       2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. Опубликовать </w:t>
      </w:r>
      <w:r w:rsidRPr="000B5884">
        <w:rPr>
          <w:rFonts w:asciiTheme="minorHAnsi" w:hAnsiTheme="minorHAnsi" w:cstheme="minorHAnsi"/>
          <w:sz w:val="24"/>
          <w:szCs w:val="24"/>
        </w:rPr>
        <w:t xml:space="preserve">настоящее 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решение в </w:t>
      </w:r>
      <w:r w:rsidRPr="000B5884">
        <w:rPr>
          <w:rFonts w:asciiTheme="minorHAnsi" w:hAnsiTheme="minorHAnsi" w:cstheme="minorHAnsi"/>
          <w:sz w:val="24"/>
          <w:szCs w:val="24"/>
        </w:rPr>
        <w:t xml:space="preserve">печатном издании </w:t>
      </w:r>
      <w:r w:rsidR="001C6C8A" w:rsidRPr="000B5884">
        <w:rPr>
          <w:rFonts w:asciiTheme="minorHAnsi" w:hAnsiTheme="minorHAnsi" w:cstheme="minorHAnsi"/>
          <w:sz w:val="24"/>
          <w:szCs w:val="24"/>
        </w:rPr>
        <w:t>«</w:t>
      </w:r>
      <w:r w:rsidR="00087884" w:rsidRPr="000B5884">
        <w:rPr>
          <w:rFonts w:asciiTheme="minorHAnsi" w:hAnsiTheme="minorHAnsi" w:cstheme="minorHAnsi"/>
          <w:sz w:val="24"/>
          <w:szCs w:val="24"/>
        </w:rPr>
        <w:t>Черновский Вестник»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 органов местного самоуправления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 Черновского сельсовета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7B3BE4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</w:t>
      </w:r>
      <w:r w:rsidR="007225FF" w:rsidRPr="000B5884">
        <w:rPr>
          <w:rFonts w:asciiTheme="minorHAnsi" w:hAnsiTheme="minorHAnsi" w:cstheme="minorHAnsi"/>
          <w:sz w:val="24"/>
          <w:szCs w:val="24"/>
        </w:rPr>
        <w:t>.</w:t>
      </w:r>
      <w:r w:rsidR="009F5D2D" w:rsidRPr="000B588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A674E" w:rsidRPr="000B5884" w:rsidRDefault="001C6C8A" w:rsidP="007B3BE4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      </w:t>
      </w:r>
      <w:r w:rsidR="00EA674E" w:rsidRPr="000B5884">
        <w:rPr>
          <w:rFonts w:asciiTheme="minorHAnsi" w:hAnsiTheme="minorHAnsi" w:cstheme="minorHAnsi"/>
          <w:sz w:val="24"/>
          <w:szCs w:val="24"/>
        </w:rPr>
        <w:t xml:space="preserve">3. </w:t>
      </w:r>
      <w:r w:rsidRPr="000B5884">
        <w:rPr>
          <w:rFonts w:asciiTheme="minorHAnsi" w:hAnsiTheme="minorHAnsi" w:cstheme="minorHAnsi"/>
          <w:sz w:val="24"/>
          <w:szCs w:val="24"/>
        </w:rPr>
        <w:t>Настоящее решение вступает в силу с момента подписания.</w:t>
      </w:r>
    </w:p>
    <w:p w:rsidR="007225FF" w:rsidRPr="000B5884" w:rsidRDefault="007225FF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0253A" w:rsidRPr="000B5884" w:rsidRDefault="0040253A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Председатель Совета депутатов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1C6C8A" w:rsidRPr="000B5884">
        <w:rPr>
          <w:rFonts w:asciiTheme="minorHAnsi" w:hAnsiTheme="minorHAnsi" w:cstheme="minorHAnsi"/>
          <w:sz w:val="24"/>
          <w:szCs w:val="24"/>
        </w:rPr>
        <w:t xml:space="preserve"> Глава </w:t>
      </w:r>
      <w:r w:rsidR="00087884" w:rsidRPr="000B5884">
        <w:rPr>
          <w:rFonts w:asciiTheme="minorHAnsi" w:hAnsiTheme="minorHAnsi" w:cstheme="minorHAnsi"/>
          <w:sz w:val="24"/>
          <w:szCs w:val="24"/>
        </w:rPr>
        <w:t>Черновского сельсовета</w:t>
      </w:r>
    </w:p>
    <w:p w:rsidR="001C6C8A" w:rsidRPr="000B5884" w:rsidRDefault="00087884" w:rsidP="0040253A">
      <w:pPr>
        <w:tabs>
          <w:tab w:val="num" w:pos="72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Черновского сельсовета                                     Кыштовского района</w:t>
      </w:r>
    </w:p>
    <w:p w:rsidR="002233D7" w:rsidRPr="000B5884" w:rsidRDefault="00087884" w:rsidP="00F9311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1C6C8A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района</w:t>
      </w:r>
      <w:r w:rsidR="001C6C8A" w:rsidRPr="000B588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2F0F1B" w:rsidRPr="000B5884">
        <w:rPr>
          <w:rFonts w:asciiTheme="minorHAnsi" w:hAnsiTheme="minorHAnsi" w:cstheme="minorHAnsi"/>
          <w:sz w:val="24"/>
          <w:szCs w:val="24"/>
        </w:rPr>
        <w:t xml:space="preserve">    </w:t>
      </w:r>
      <w:r w:rsidRPr="000B5884">
        <w:rPr>
          <w:rFonts w:asciiTheme="minorHAnsi" w:hAnsiTheme="minorHAnsi" w:cstheme="minorHAnsi"/>
          <w:sz w:val="24"/>
          <w:szCs w:val="24"/>
        </w:rPr>
        <w:t xml:space="preserve">          Новосибирской области</w:t>
      </w:r>
      <w:r w:rsidR="002F0F1B" w:rsidRPr="000B58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6C8A" w:rsidRPr="000B5884" w:rsidRDefault="00087884" w:rsidP="00F9311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Новосибирской области                                     _______С.И.Будько</w:t>
      </w:r>
    </w:p>
    <w:p w:rsidR="001C6C8A" w:rsidRPr="000B5884" w:rsidRDefault="00087884" w:rsidP="00F9311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_______С.В.Чеботина</w:t>
      </w:r>
    </w:p>
    <w:p w:rsidR="001C6C8A" w:rsidRPr="000B5884" w:rsidRDefault="001C6C8A" w:rsidP="00F931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6C8A" w:rsidRPr="000B5884" w:rsidRDefault="001C6C8A" w:rsidP="00F931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Утвержден</w:t>
      </w:r>
    </w:p>
    <w:p w:rsidR="00050048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Решением сессии Совета депутатов </w:t>
      </w:r>
    </w:p>
    <w:p w:rsidR="00087884" w:rsidRPr="000B5884" w:rsidRDefault="00087884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Черновского сельсовета</w:t>
      </w:r>
    </w:p>
    <w:p w:rsidR="00050048" w:rsidRPr="000B5884" w:rsidRDefault="00BE298A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050048" w:rsidRPr="000B5884">
        <w:rPr>
          <w:rFonts w:asciiTheme="minorHAnsi" w:hAnsiTheme="minorHAnsi" w:cstheme="minorHAnsi"/>
          <w:sz w:val="24"/>
          <w:szCs w:val="24"/>
        </w:rPr>
        <w:t xml:space="preserve"> района </w:t>
      </w:r>
    </w:p>
    <w:p w:rsidR="00050048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lastRenderedPageBreak/>
        <w:t>Новосибирской области</w:t>
      </w:r>
    </w:p>
    <w:p w:rsidR="00050048" w:rsidRPr="000B5884" w:rsidRDefault="00087884" w:rsidP="00050048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от 18.03.2019 № 5</w:t>
      </w:r>
    </w:p>
    <w:p w:rsidR="00050048" w:rsidRPr="000B5884" w:rsidRDefault="00050048" w:rsidP="00050048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050048" w:rsidP="002233D7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:rsidR="00BE298A" w:rsidRPr="000B5884" w:rsidRDefault="00BE298A" w:rsidP="002233D7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050048" w:rsidP="002233D7">
      <w:pPr>
        <w:pStyle w:val="a3"/>
        <w:jc w:val="center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  <w:r w:rsidRPr="000B5884">
        <w:rPr>
          <w:rFonts w:asciiTheme="minorHAnsi" w:hAnsiTheme="minorHAnsi" w:cstheme="minorHAnsi"/>
          <w:sz w:val="24"/>
          <w:szCs w:val="24"/>
        </w:rPr>
        <w:t>Порядок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формирования, ведения и обязательного опубликования</w:t>
      </w:r>
    </w:p>
    <w:p w:rsidR="00050048" w:rsidRPr="000B5884" w:rsidRDefault="00050048" w:rsidP="00223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перечня муниципального имущества</w:t>
      </w:r>
      <w:r w:rsidR="00BE298A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Черновского сельсовета </w:t>
      </w:r>
      <w:r w:rsidR="00BE298A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Кыштовского</w:t>
      </w:r>
      <w:r w:rsidR="00AD559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, свободного от прав третьих лиц (</w:t>
      </w:r>
      <w:r w:rsidR="002233D7" w:rsidRPr="000B5884">
        <w:rPr>
          <w:rFonts w:asciiTheme="minorHAnsi" w:eastAsiaTheme="minorHAnsi" w:hAnsiTheme="minorHAnsi" w:cstheme="minorHAnsi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)</w:t>
      </w:r>
    </w:p>
    <w:p w:rsidR="00050048" w:rsidRPr="000B5884" w:rsidRDefault="00050048" w:rsidP="00050048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BE298A" w:rsidRPr="000B5884" w:rsidRDefault="00BE298A" w:rsidP="00050048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291CA8" w:rsidP="00050048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0B5884">
        <w:rPr>
          <w:rFonts w:asciiTheme="minorHAnsi" w:hAnsiTheme="minorHAnsi" w:cstheme="minorHAnsi"/>
        </w:rPr>
        <w:t>1</w:t>
      </w:r>
      <w:r w:rsidR="00050048" w:rsidRPr="000B5884">
        <w:rPr>
          <w:rFonts w:asciiTheme="minorHAnsi" w:hAnsiTheme="minorHAnsi" w:cstheme="minorHAnsi"/>
        </w:rPr>
        <w:t>. Общие положения</w:t>
      </w:r>
    </w:p>
    <w:p w:rsidR="00050048" w:rsidRPr="000B5884" w:rsidRDefault="00050048" w:rsidP="0005004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9F48F6" w:rsidRPr="000B5884" w:rsidRDefault="009F48F6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Настоящий Порядок определяет правила формирования, ведения и </w:t>
      </w:r>
      <w:r w:rsidR="00846CFE" w:rsidRPr="000B5884">
        <w:rPr>
          <w:rFonts w:asciiTheme="minorHAnsi" w:hAnsiTheme="minorHAnsi" w:cstheme="minorHAnsi"/>
          <w:sz w:val="24"/>
          <w:szCs w:val="24"/>
        </w:rPr>
        <w:t xml:space="preserve">обязательного </w:t>
      </w:r>
      <w:r w:rsidRPr="000B5884">
        <w:rPr>
          <w:rFonts w:asciiTheme="minorHAnsi" w:hAnsiTheme="minorHAnsi" w:cstheme="minorHAnsi"/>
          <w:sz w:val="24"/>
          <w:szCs w:val="24"/>
        </w:rPr>
        <w:t xml:space="preserve">опубликования перечня  муниципального имущества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BE298A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291CA8" w:rsidRPr="000B5884" w:rsidRDefault="00291CA8" w:rsidP="009F4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291CA8" w:rsidP="00291CA8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 Цели создания и основные принципы формирования,</w:t>
      </w:r>
      <w:r w:rsidRPr="000B5884">
        <w:rPr>
          <w:rFonts w:asciiTheme="minorHAnsi" w:hAnsiTheme="minorHAnsi" w:cstheme="minorHAnsi"/>
          <w:sz w:val="24"/>
          <w:szCs w:val="24"/>
        </w:rPr>
        <w:br/>
        <w:t xml:space="preserve">ведения и </w:t>
      </w:r>
      <w:r w:rsidR="00846CFE" w:rsidRPr="000B5884">
        <w:rPr>
          <w:rFonts w:asciiTheme="minorHAnsi" w:hAnsiTheme="minorHAnsi" w:cstheme="minorHAnsi"/>
          <w:sz w:val="24"/>
          <w:szCs w:val="24"/>
        </w:rPr>
        <w:t xml:space="preserve">обязательного </w:t>
      </w:r>
      <w:r w:rsidRPr="000B5884">
        <w:rPr>
          <w:rFonts w:asciiTheme="minorHAnsi" w:hAnsiTheme="minorHAnsi" w:cstheme="minorHAnsi"/>
          <w:sz w:val="24"/>
          <w:szCs w:val="24"/>
        </w:rPr>
        <w:t>опубликования Перечня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298A" w:rsidRPr="000B5884" w:rsidRDefault="00BE298A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291CA8" w:rsidP="00291CA8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Перечень представляет собой реестр объектов муниципального имущества</w:t>
      </w:r>
      <w:r w:rsidR="00BE298A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BE298A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 (далее – объекты учета), свободного от прав третьих </w:t>
      </w:r>
      <w:r w:rsidRPr="000B5884">
        <w:rPr>
          <w:rFonts w:asciiTheme="minorHAnsi" w:hAnsiTheme="minorHAnsi" w:cstheme="minorHAnsi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</w:t>
      </w:r>
      <w:r w:rsidRPr="000B5884">
        <w:rPr>
          <w:rFonts w:asciiTheme="minorHAnsi" w:hAnsiTheme="minorHAnsi" w:cstheme="minorHAnsi"/>
          <w:sz w:val="24"/>
          <w:szCs w:val="24"/>
        </w:rPr>
        <w:t>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</w:t>
      </w:r>
      <w:r w:rsidR="002F0F1B" w:rsidRPr="000B5884">
        <w:rPr>
          <w:rFonts w:asciiTheme="minorHAnsi" w:hAnsiTheme="minorHAnsi" w:cstheme="minorHAnsi"/>
          <w:sz w:val="24"/>
          <w:szCs w:val="24"/>
        </w:rPr>
        <w:t xml:space="preserve">зование на долгосрочной основе </w:t>
      </w:r>
      <w:r w:rsidRPr="000B5884">
        <w:rPr>
          <w:rFonts w:asciiTheme="minorHAnsi" w:hAnsiTheme="minorHAnsi" w:cstheme="minorHAnsi"/>
          <w:sz w:val="24"/>
          <w:szCs w:val="24"/>
        </w:rPr>
        <w:t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2.2. Формирование Перечня осуществляется в целях: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2.2.1.Предоставления имущества, принадлежащего на праве собственности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F0F1B" w:rsidRPr="000B5884">
        <w:rPr>
          <w:rFonts w:asciiTheme="minorHAnsi" w:hAnsiTheme="minorHAnsi" w:cstheme="minorHAnsi"/>
          <w:sz w:val="24"/>
          <w:szCs w:val="24"/>
        </w:rPr>
        <w:t>Кыштовского района</w:t>
      </w:r>
      <w:r w:rsidR="005D7767" w:rsidRPr="000B5884">
        <w:rPr>
          <w:rFonts w:asciiTheme="minorHAnsi" w:hAnsiTheme="minorHAnsi" w:cstheme="minorHAnsi"/>
          <w:sz w:val="24"/>
          <w:szCs w:val="24"/>
        </w:rPr>
        <w:t xml:space="preserve"> Новосибирской области</w:t>
      </w:r>
      <w:r w:rsidRPr="000B5884">
        <w:rPr>
          <w:rFonts w:asciiTheme="minorHAnsi" w:hAnsiTheme="minorHAnsi" w:cstheme="minorHAnsi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2.2.2. Расширения доступности субъектов малого и среднего предпринимательства к информации об имуществе, принадлежащем на праве собственности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 Черновского сельсовета </w:t>
      </w:r>
      <w:r w:rsidR="002F0F1B" w:rsidRPr="000B5884">
        <w:rPr>
          <w:rFonts w:asciiTheme="minorHAnsi" w:hAnsiTheme="minorHAnsi" w:cstheme="minorHAnsi"/>
          <w:sz w:val="24"/>
          <w:szCs w:val="24"/>
        </w:rPr>
        <w:t>Кыштовского района</w:t>
      </w:r>
      <w:r w:rsidR="005D7767" w:rsidRPr="000B5884">
        <w:rPr>
          <w:rFonts w:asciiTheme="minorHAnsi" w:hAnsiTheme="minorHAnsi" w:cstheme="minorHAnsi"/>
          <w:sz w:val="24"/>
          <w:szCs w:val="24"/>
        </w:rPr>
        <w:t xml:space="preserve"> Новосибирской области </w:t>
      </w:r>
      <w:r w:rsidRPr="000B5884">
        <w:rPr>
          <w:rFonts w:asciiTheme="minorHAnsi" w:hAnsiTheme="minorHAnsi" w:cstheme="minorHAnsi"/>
          <w:sz w:val="24"/>
          <w:szCs w:val="24"/>
        </w:rPr>
        <w:t>(далее –</w:t>
      </w:r>
      <w:r w:rsidR="005D7767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имущество) и подлежащем предоставлению им во владение и (или) пользование на долгосрочной основе</w:t>
      </w:r>
      <w:r w:rsidR="00964BE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 xml:space="preserve">(в том числе по </w:t>
      </w:r>
      <w:r w:rsidRPr="000B5884">
        <w:rPr>
          <w:rFonts w:asciiTheme="minorHAnsi" w:hAnsiTheme="minorHAnsi" w:cstheme="minorHAnsi"/>
          <w:sz w:val="24"/>
          <w:szCs w:val="24"/>
        </w:rPr>
        <w:lastRenderedPageBreak/>
        <w:t>льготным ставкам арендной платы)</w:t>
      </w:r>
      <w:r w:rsidR="005D7767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в рамках оказания имущественной поддержки, а также для организации передач</w:t>
      </w:r>
      <w:r w:rsidR="00F875C3" w:rsidRPr="000B5884">
        <w:rPr>
          <w:rFonts w:asciiTheme="minorHAnsi" w:hAnsiTheme="minorHAnsi" w:cstheme="minorHAnsi"/>
          <w:sz w:val="24"/>
          <w:szCs w:val="24"/>
        </w:rPr>
        <w:t>е</w:t>
      </w:r>
      <w:r w:rsidRPr="000B5884">
        <w:rPr>
          <w:rFonts w:asciiTheme="minorHAnsi" w:hAnsiTheme="minorHAnsi" w:cstheme="minorHAnsi"/>
          <w:sz w:val="24"/>
          <w:szCs w:val="24"/>
        </w:rPr>
        <w:t xml:space="preserve"> включенного в Перечень имущества указанным лицам.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291CA8" w:rsidRPr="000B5884" w:rsidRDefault="00291CA8" w:rsidP="00291CA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291CA8" w:rsidRPr="000B5884" w:rsidRDefault="00291CA8" w:rsidP="00291CA8">
      <w:pPr>
        <w:pStyle w:val="a6"/>
        <w:numPr>
          <w:ilvl w:val="2"/>
          <w:numId w:val="2"/>
        </w:numPr>
        <w:spacing w:after="0" w:line="24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Открытость и доступность</w:t>
      </w:r>
      <w:r w:rsidR="005D7767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сведений об имуществе в Перечне.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2.3.3. </w:t>
      </w:r>
      <w:r w:rsidR="00A3358F" w:rsidRPr="000B5884">
        <w:rPr>
          <w:rFonts w:asciiTheme="minorHAnsi" w:hAnsiTheme="minorHAnsi" w:cstheme="minorHAnsi"/>
          <w:sz w:val="24"/>
          <w:szCs w:val="24"/>
        </w:rPr>
        <w:t>Перечень дополняется не  реже одного раза в год,</w:t>
      </w:r>
      <w:r w:rsidRPr="000B5884">
        <w:rPr>
          <w:rFonts w:asciiTheme="minorHAnsi" w:hAnsiTheme="minorHAnsi" w:cstheme="minorHAnsi"/>
          <w:sz w:val="24"/>
          <w:szCs w:val="24"/>
        </w:rPr>
        <w:t xml:space="preserve"> до 1 ноября текущего года</w:t>
      </w:r>
      <w:r w:rsidR="00932FD1" w:rsidRPr="000B5884">
        <w:rPr>
          <w:rFonts w:asciiTheme="minorHAnsi" w:hAnsiTheme="minorHAnsi" w:cstheme="minorHAnsi"/>
          <w:sz w:val="24"/>
          <w:szCs w:val="24"/>
        </w:rPr>
        <w:t>, за исключением случая, если в муниципальной собственност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и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932FD1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отсутствует имущество, соответствующее требованиям, установленным пунктами 3.4., 3.6</w:t>
      </w:r>
      <w:r w:rsidR="00964BEC" w:rsidRPr="000B5884">
        <w:rPr>
          <w:rFonts w:asciiTheme="minorHAnsi" w:hAnsiTheme="minorHAnsi" w:cstheme="minorHAnsi"/>
          <w:sz w:val="24"/>
          <w:szCs w:val="24"/>
        </w:rPr>
        <w:t>.</w:t>
      </w:r>
      <w:r w:rsidR="005033F8" w:rsidRPr="000B5884">
        <w:rPr>
          <w:rFonts w:asciiTheme="minorHAnsi" w:hAnsiTheme="minorHAnsi" w:cstheme="minorHAnsi"/>
          <w:sz w:val="24"/>
          <w:szCs w:val="24"/>
        </w:rPr>
        <w:t>,</w:t>
      </w:r>
      <w:r w:rsidR="00932FD1" w:rsidRPr="000B5884">
        <w:rPr>
          <w:rFonts w:asciiTheme="minorHAnsi" w:hAnsiTheme="minorHAnsi" w:cstheme="minorHAnsi"/>
          <w:sz w:val="24"/>
          <w:szCs w:val="24"/>
        </w:rPr>
        <w:t xml:space="preserve"> настоящего Порядка.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2.4.</w:t>
      </w:r>
      <w:r w:rsidR="00964BE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5033F8" w:rsidRPr="000B5884" w:rsidRDefault="00291CA8" w:rsidP="002233D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Запрещается продажа государственного и муниципального имущества, включенного </w:t>
      </w:r>
      <w:r w:rsidRPr="000B5884">
        <w:rPr>
          <w:rFonts w:asciiTheme="minorHAnsi" w:hAnsiTheme="minorHAnsi" w:cstheme="minorHAnsi"/>
          <w:bCs/>
          <w:sz w:val="24"/>
          <w:szCs w:val="24"/>
        </w:rPr>
        <w:t xml:space="preserve">в Перечень, </w:t>
      </w:r>
      <w:r w:rsidRPr="000B5884">
        <w:rPr>
          <w:rFonts w:asciiTheme="minorHAnsi" w:hAnsiTheme="minorHAnsi" w:cstheme="minorHAnsi"/>
          <w:sz w:val="24"/>
          <w:szCs w:val="24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="00964BE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="0023330B" w:rsidRPr="000B5884">
        <w:rPr>
          <w:rFonts w:asciiTheme="minorHAnsi" w:hAnsiTheme="minorHAnsi" w:cstheme="minorHAnsi"/>
          <w:sz w:val="24"/>
          <w:szCs w:val="24"/>
        </w:rPr>
        <w:t>.3</w:t>
      </w:r>
      <w:r w:rsidRPr="000B5884">
        <w:rPr>
          <w:rFonts w:asciiTheme="minorHAnsi" w:hAnsiTheme="minorHAnsi" w:cstheme="minorHAnsi"/>
          <w:sz w:val="24"/>
          <w:szCs w:val="24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23330B" w:rsidRPr="000B5884">
        <w:rPr>
          <w:rFonts w:asciiTheme="minorHAnsi" w:hAnsiTheme="minorHAnsi" w:cstheme="minorHAnsi"/>
          <w:sz w:val="24"/>
          <w:szCs w:val="24"/>
        </w:rPr>
        <w:t>.1.</w:t>
      </w:r>
      <w:r w:rsidRPr="000B5884">
        <w:rPr>
          <w:rFonts w:asciiTheme="minorHAnsi" w:hAnsiTheme="minorHAnsi" w:cstheme="minorHAnsi"/>
          <w:sz w:val="24"/>
          <w:szCs w:val="24"/>
        </w:rPr>
        <w:t xml:space="preserve"> Федерального закона от 26.07.2006 № 135-ФЗ «О защите конкуренции».</w:t>
      </w:r>
    </w:p>
    <w:p w:rsidR="005033F8" w:rsidRPr="000B5884" w:rsidRDefault="005033F8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715ED6" w:rsidRPr="000B5884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715ED6" w:rsidRPr="000B5884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715ED6" w:rsidRPr="000B5884" w:rsidRDefault="00715ED6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 Формирование</w:t>
      </w:r>
      <w:r w:rsidR="00C65B06" w:rsidRPr="000B5884">
        <w:rPr>
          <w:rFonts w:asciiTheme="minorHAnsi" w:hAnsiTheme="minorHAnsi" w:cstheme="minorHAnsi"/>
          <w:sz w:val="24"/>
          <w:szCs w:val="24"/>
        </w:rPr>
        <w:t xml:space="preserve"> и ведение </w:t>
      </w:r>
      <w:r w:rsidRPr="000B5884">
        <w:rPr>
          <w:rFonts w:asciiTheme="minorHAnsi" w:hAnsiTheme="minorHAnsi" w:cstheme="minorHAnsi"/>
          <w:sz w:val="24"/>
          <w:szCs w:val="24"/>
        </w:rPr>
        <w:t xml:space="preserve"> Перечня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C65B06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1" w:name="Par18"/>
      <w:bookmarkEnd w:id="1"/>
      <w:r w:rsidRPr="000B5884">
        <w:rPr>
          <w:rFonts w:asciiTheme="minorHAnsi" w:hAnsiTheme="minorHAnsi" w:cstheme="minorHAnsi"/>
          <w:sz w:val="24"/>
          <w:szCs w:val="24"/>
        </w:rPr>
        <w:t>3.1. Перечень и внесение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изменени</w:t>
      </w:r>
      <w:r w:rsidRPr="000B5884">
        <w:rPr>
          <w:rFonts w:asciiTheme="minorHAnsi" w:hAnsiTheme="minorHAnsi" w:cstheme="minorHAnsi"/>
          <w:sz w:val="24"/>
          <w:szCs w:val="24"/>
        </w:rPr>
        <w:t>й в него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964BEC" w:rsidRPr="000B5884">
        <w:rPr>
          <w:rFonts w:asciiTheme="minorHAnsi" w:hAnsiTheme="minorHAnsi" w:cstheme="minorHAnsi"/>
          <w:sz w:val="24"/>
          <w:szCs w:val="24"/>
        </w:rPr>
        <w:t>о</w:t>
      </w:r>
      <w:r w:rsidR="00E4796D" w:rsidRPr="000B5884">
        <w:rPr>
          <w:rFonts w:asciiTheme="minorHAnsi" w:hAnsiTheme="minorHAnsi" w:cstheme="minorHAnsi"/>
          <w:sz w:val="24"/>
          <w:szCs w:val="24"/>
        </w:rPr>
        <w:t>формляется</w:t>
      </w:r>
      <w:r w:rsidR="00964BEC" w:rsidRPr="000B5884">
        <w:rPr>
          <w:rFonts w:asciiTheme="minorHAnsi" w:hAnsiTheme="minorHAnsi" w:cstheme="minorHAnsi"/>
          <w:sz w:val="24"/>
          <w:szCs w:val="24"/>
        </w:rPr>
        <w:t xml:space="preserve"> правовым актом в виде постанов</w:t>
      </w:r>
      <w:r w:rsidR="002016CC" w:rsidRPr="000B5884">
        <w:rPr>
          <w:rFonts w:asciiTheme="minorHAnsi" w:hAnsiTheme="minorHAnsi" w:cstheme="minorHAnsi"/>
          <w:sz w:val="24"/>
          <w:szCs w:val="24"/>
        </w:rPr>
        <w:t>ления администрации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 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 Кыштовского</w:t>
      </w:r>
      <w:r w:rsidR="00964BEC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3.3. Ведение Перечня осуществляется уполномоченным органом </w:t>
      </w:r>
      <w:r w:rsidR="0023330B" w:rsidRPr="000B5884">
        <w:rPr>
          <w:rFonts w:asciiTheme="minorHAnsi" w:hAnsiTheme="minorHAnsi" w:cstheme="minorHAnsi"/>
          <w:sz w:val="24"/>
          <w:szCs w:val="24"/>
        </w:rPr>
        <w:t>на бумажных и электронных носителях</w:t>
      </w:r>
      <w:r w:rsidRPr="000B5884">
        <w:rPr>
          <w:rFonts w:asciiTheme="minorHAnsi" w:hAnsiTheme="minorHAnsi" w:cstheme="minorHAnsi"/>
          <w:sz w:val="24"/>
          <w:szCs w:val="24"/>
        </w:rPr>
        <w:t>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</w:t>
      </w:r>
      <w:r w:rsidR="00291CA8" w:rsidRPr="000B5884">
        <w:rPr>
          <w:rFonts w:asciiTheme="minorHAnsi" w:hAnsiTheme="minorHAnsi" w:cstheme="minorHAnsi"/>
          <w:sz w:val="24"/>
          <w:szCs w:val="24"/>
        </w:rPr>
        <w:t>. В перечень вносятся сведения об имуществе, соответствующем следующим критериям: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.1. Имущество свободно от прав третьих лиц </w:t>
      </w:r>
      <w:r w:rsidR="00291CA8" w:rsidRPr="000B5884">
        <w:rPr>
          <w:rFonts w:asciiTheme="minorHAnsi" w:hAnsiTheme="minorHAnsi" w:cstheme="minorHAnsi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</w:t>
      </w:r>
      <w:r w:rsidR="00291CA8" w:rsidRPr="000B5884">
        <w:rPr>
          <w:rFonts w:asciiTheme="minorHAnsi" w:hAnsiTheme="minorHAnsi" w:cstheme="minorHAnsi"/>
          <w:sz w:val="24"/>
          <w:szCs w:val="24"/>
        </w:rPr>
        <w:t>.2.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</w:t>
      </w:r>
      <w:r w:rsidR="00291CA8" w:rsidRPr="000B5884">
        <w:rPr>
          <w:rFonts w:asciiTheme="minorHAnsi" w:hAnsiTheme="minorHAnsi" w:cstheme="minorHAnsi"/>
          <w:sz w:val="24"/>
          <w:szCs w:val="24"/>
        </w:rPr>
        <w:t>.3. Имущество не является объектом религиозного назначения.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</w:t>
      </w:r>
      <w:r w:rsidR="00291CA8" w:rsidRPr="000B5884">
        <w:rPr>
          <w:rFonts w:asciiTheme="minorHAnsi" w:hAnsiTheme="minorHAnsi" w:cstheme="minorHAnsi"/>
          <w:sz w:val="24"/>
          <w:szCs w:val="24"/>
        </w:rPr>
        <w:t>.4. Имущество не является объектом незавершенного строительства</w:t>
      </w:r>
      <w:r w:rsidR="000061DE" w:rsidRPr="000B5884">
        <w:rPr>
          <w:rFonts w:asciiTheme="minorHAnsi" w:hAnsiTheme="minorHAnsi" w:cstheme="minorHAnsi"/>
          <w:sz w:val="24"/>
          <w:szCs w:val="24"/>
        </w:rPr>
        <w:t>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  3.4</w:t>
      </w:r>
      <w:r w:rsidR="00291CA8" w:rsidRPr="000B5884">
        <w:rPr>
          <w:rFonts w:asciiTheme="minorHAnsi" w:hAnsiTheme="minorHAnsi" w:cstheme="minorHAnsi"/>
          <w:sz w:val="24"/>
          <w:szCs w:val="24"/>
        </w:rPr>
        <w:t>.5.В о</w:t>
      </w:r>
      <w:r w:rsidRPr="000B5884">
        <w:rPr>
          <w:rFonts w:asciiTheme="minorHAnsi" w:hAnsiTheme="minorHAnsi" w:cstheme="minorHAnsi"/>
          <w:sz w:val="24"/>
          <w:szCs w:val="24"/>
        </w:rPr>
        <w:t>тношении имущества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</w:t>
      </w:r>
      <w:r w:rsidR="00291CA8" w:rsidRPr="000B5884">
        <w:rPr>
          <w:rFonts w:asciiTheme="minorHAnsi" w:hAnsiTheme="minorHAnsi" w:cstheme="minorHAnsi"/>
          <w:sz w:val="24"/>
          <w:szCs w:val="24"/>
        </w:rPr>
        <w:lastRenderedPageBreak/>
        <w:t>приватизации государственного и муниципального имущества» или предоставления иным лицам.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3.4.6</w:t>
      </w:r>
      <w:r w:rsidR="00291CA8" w:rsidRPr="000B5884">
        <w:rPr>
          <w:rFonts w:asciiTheme="minorHAnsi" w:hAnsiTheme="minorHAnsi" w:cstheme="minorHAnsi"/>
          <w:sz w:val="24"/>
          <w:szCs w:val="24"/>
        </w:rPr>
        <w:t>. Имущество не признано аварийным и подлежащим сносу.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3.4.7</w:t>
      </w:r>
      <w:r w:rsidR="00291CA8" w:rsidRPr="000B5884">
        <w:rPr>
          <w:rFonts w:asciiTheme="minorHAnsi" w:hAnsiTheme="minorHAnsi" w:cstheme="minorHAnsi"/>
          <w:sz w:val="24"/>
          <w:szCs w:val="24"/>
        </w:rPr>
        <w:t>. Имущество не относится к жилому фонду.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C0374A" w:rsidRPr="000B5884">
        <w:rPr>
          <w:rFonts w:asciiTheme="minorHAnsi" w:hAnsiTheme="minorHAnsi" w:cstheme="minorHAnsi"/>
          <w:sz w:val="24"/>
          <w:szCs w:val="24"/>
        </w:rPr>
        <w:t>5</w:t>
      </w:r>
      <w:r w:rsidRPr="000B5884">
        <w:rPr>
          <w:rFonts w:asciiTheme="minorHAnsi" w:hAnsiTheme="minorHAnsi" w:cstheme="minorHAnsi"/>
          <w:sz w:val="24"/>
          <w:szCs w:val="24"/>
        </w:rPr>
        <w:t>. Виды имущества, включаемые в Перечень: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3.5</w:t>
      </w:r>
      <w:r w:rsidR="00291CA8" w:rsidRPr="000B5884">
        <w:rPr>
          <w:rFonts w:asciiTheme="minorHAnsi" w:hAnsiTheme="minorHAnsi" w:cstheme="minorHAnsi"/>
          <w:sz w:val="24"/>
          <w:szCs w:val="24"/>
        </w:rPr>
        <w:t>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3.5</w:t>
      </w:r>
      <w:r w:rsidR="00291CA8" w:rsidRPr="000B5884">
        <w:rPr>
          <w:rFonts w:asciiTheme="minorHAnsi" w:hAnsiTheme="minorHAnsi" w:cstheme="minorHAnsi"/>
          <w:sz w:val="24"/>
          <w:szCs w:val="24"/>
        </w:rPr>
        <w:t>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3.5</w:t>
      </w:r>
      <w:r w:rsidR="00291CA8" w:rsidRPr="000B5884">
        <w:rPr>
          <w:rFonts w:asciiTheme="minorHAnsi" w:hAnsiTheme="minorHAnsi" w:cstheme="minorHAnsi"/>
          <w:sz w:val="24"/>
          <w:szCs w:val="24"/>
        </w:rPr>
        <w:t>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3.5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3.5</w:t>
      </w:r>
      <w:r w:rsidR="00291CA8" w:rsidRPr="000B5884">
        <w:rPr>
          <w:rFonts w:asciiTheme="minorHAnsi" w:hAnsiTheme="minorHAnsi" w:cstheme="minorHAnsi"/>
          <w:sz w:val="24"/>
          <w:szCs w:val="24"/>
        </w:rPr>
        <w:t>.5. Имущество, закрепленное на праве хозяйственного ведения или оперативного управ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ления за 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муниципальным унитарным предпр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иятием, </w:t>
      </w:r>
      <w:r w:rsidR="00291CA8" w:rsidRPr="000B5884">
        <w:rPr>
          <w:rFonts w:asciiTheme="minorHAnsi" w:hAnsiTheme="minorHAnsi" w:cstheme="minorHAnsi"/>
          <w:sz w:val="24"/>
          <w:szCs w:val="24"/>
        </w:rPr>
        <w:t>муниципальным учреждением (далее – балансодержатель) и отвечающего критериям,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в отношении которого имеется предложение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балансодержателя, согласованное </w:t>
      </w:r>
      <w:r w:rsidR="000061DE" w:rsidRPr="000B5884">
        <w:rPr>
          <w:rFonts w:asciiTheme="minorHAnsi" w:hAnsiTheme="minorHAnsi" w:cstheme="minorHAnsi"/>
          <w:sz w:val="24"/>
          <w:szCs w:val="24"/>
        </w:rPr>
        <w:t xml:space="preserve">с 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органом местного самоуправления, о включении имущества в Перечень. </w:t>
      </w:r>
    </w:p>
    <w:p w:rsidR="005D4BC9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3.6</w:t>
      </w:r>
      <w:r w:rsidR="005D4BC9" w:rsidRPr="000B5884">
        <w:rPr>
          <w:rFonts w:asciiTheme="minorHAnsi" w:hAnsiTheme="minorHAnsi" w:cstheme="minorHAnsi"/>
          <w:sz w:val="24"/>
          <w:szCs w:val="24"/>
        </w:rPr>
        <w:t>. В перечень не может включаться следующее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имущество: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3.6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.1. Имущество не соответствует критериям, установленным пунктом </w:t>
      </w:r>
      <w:r w:rsidR="001D5BCF" w:rsidRPr="000B5884">
        <w:rPr>
          <w:rFonts w:asciiTheme="minorHAnsi" w:hAnsiTheme="minorHAnsi" w:cstheme="minorHAnsi"/>
          <w:sz w:val="24"/>
          <w:szCs w:val="24"/>
        </w:rPr>
        <w:t>3.4.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настоящего Порядка.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3.6</w:t>
      </w:r>
      <w:r w:rsidR="00291CA8" w:rsidRPr="000B5884">
        <w:rPr>
          <w:rFonts w:asciiTheme="minorHAnsi" w:hAnsiTheme="minorHAnsi" w:cstheme="minorHAnsi"/>
          <w:sz w:val="24"/>
          <w:szCs w:val="24"/>
        </w:rPr>
        <w:t>.2.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</w:t>
      </w:r>
      <w:r w:rsidR="00347C84" w:rsidRPr="000B5884">
        <w:rPr>
          <w:rFonts w:asciiTheme="minorHAnsi" w:hAnsiTheme="minorHAnsi" w:cstheme="minorHAnsi"/>
          <w:sz w:val="24"/>
          <w:szCs w:val="24"/>
        </w:rPr>
        <w:t>роны уполномоченного органа,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осуществляющего полномочия учредителя балансодержателя.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3.6.</w:t>
      </w:r>
      <w:r w:rsidR="00291CA8" w:rsidRPr="000B5884">
        <w:rPr>
          <w:rFonts w:asciiTheme="minorHAnsi" w:hAnsiTheme="minorHAnsi" w:cstheme="minorHAnsi"/>
          <w:sz w:val="24"/>
          <w:szCs w:val="24"/>
        </w:rPr>
        <w:t>3.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Индивидуально-определенные признаки движимого имущества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не позволяют заключить в отн</w:t>
      </w:r>
      <w:r w:rsidR="00347C84" w:rsidRPr="000B5884">
        <w:rPr>
          <w:rFonts w:asciiTheme="minorHAnsi" w:hAnsiTheme="minorHAnsi" w:cstheme="minorHAnsi"/>
          <w:sz w:val="24"/>
          <w:szCs w:val="24"/>
        </w:rPr>
        <w:t>ошении него договор аренды</w:t>
      </w:r>
      <w:r w:rsidR="00291CA8" w:rsidRPr="000B5884">
        <w:rPr>
          <w:rFonts w:asciiTheme="minorHAnsi" w:hAnsiTheme="minorHAnsi" w:cstheme="minorHAnsi"/>
          <w:sz w:val="24"/>
          <w:szCs w:val="24"/>
        </w:rPr>
        <w:t>.</w:t>
      </w:r>
    </w:p>
    <w:p w:rsidR="005035BE" w:rsidRPr="000B5884" w:rsidRDefault="00A73442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3.7.</w:t>
      </w:r>
      <w:r w:rsidR="00C64394" w:rsidRPr="000B5884">
        <w:rPr>
          <w:rFonts w:asciiTheme="minorHAnsi" w:hAnsiTheme="minorHAnsi" w:cstheme="minorHAnsi"/>
          <w:sz w:val="24"/>
          <w:szCs w:val="24"/>
        </w:rPr>
        <w:t xml:space="preserve"> Внесение сведений об имуществе в Перечень, а также исключение сведений об имуществе из Перечня осуществляется постановл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ением администрации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C64394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на основе предложени</w:t>
      </w:r>
      <w:r w:rsidR="00E4796D" w:rsidRPr="000B5884">
        <w:rPr>
          <w:rFonts w:asciiTheme="minorHAnsi" w:hAnsiTheme="minorHAnsi" w:cstheme="minorHAnsi"/>
          <w:sz w:val="24"/>
          <w:szCs w:val="24"/>
        </w:rPr>
        <w:t>й</w:t>
      </w:r>
      <w:r w:rsidR="00C64394" w:rsidRPr="000B5884">
        <w:rPr>
          <w:rFonts w:asciiTheme="minorHAnsi" w:hAnsiTheme="minorHAnsi" w:cstheme="minorHAnsi"/>
          <w:sz w:val="24"/>
          <w:szCs w:val="24"/>
        </w:rPr>
        <w:t xml:space="preserve"> исполнительных органов государственной власти</w:t>
      </w:r>
      <w:r w:rsidR="005035BE" w:rsidRPr="000B5884">
        <w:rPr>
          <w:rFonts w:asciiTheme="minorHAnsi" w:hAnsiTheme="minorHAnsi" w:cstheme="minorHAnsi"/>
          <w:sz w:val="24"/>
          <w:szCs w:val="24"/>
        </w:rPr>
        <w:t xml:space="preserve"> Новосибирской области,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</w:t>
      </w:r>
      <w:r w:rsidR="00D617AA" w:rsidRPr="000B5884">
        <w:rPr>
          <w:rFonts w:asciiTheme="minorHAnsi" w:hAnsiTheme="minorHAnsi" w:cstheme="minorHAnsi"/>
          <w:sz w:val="24"/>
          <w:szCs w:val="24"/>
        </w:rPr>
        <w:t xml:space="preserve"> субъектов малого и среднего предпринимательства.</w:t>
      </w:r>
    </w:p>
    <w:p w:rsidR="00D617AA" w:rsidRPr="000B5884" w:rsidRDefault="00D617AA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3.8. Рассмотрение предложени</w:t>
      </w:r>
      <w:r w:rsidR="00F875C3" w:rsidRPr="000B5884">
        <w:rPr>
          <w:rFonts w:asciiTheme="minorHAnsi" w:hAnsiTheme="minorHAnsi" w:cstheme="minorHAnsi"/>
          <w:sz w:val="24"/>
          <w:szCs w:val="24"/>
        </w:rPr>
        <w:t>й</w:t>
      </w:r>
      <w:r w:rsidRPr="000B5884">
        <w:rPr>
          <w:rFonts w:asciiTheme="minorHAnsi" w:hAnsiTheme="minorHAnsi" w:cstheme="minorHAnsi"/>
          <w:sz w:val="24"/>
          <w:szCs w:val="24"/>
        </w:rPr>
        <w:t>, указанн</w:t>
      </w:r>
      <w:r w:rsidR="00F875C3" w:rsidRPr="000B5884">
        <w:rPr>
          <w:rFonts w:asciiTheme="minorHAnsi" w:hAnsiTheme="minorHAnsi" w:cstheme="minorHAnsi"/>
          <w:sz w:val="24"/>
          <w:szCs w:val="24"/>
        </w:rPr>
        <w:t>ых</w:t>
      </w:r>
      <w:r w:rsidRPr="000B5884">
        <w:rPr>
          <w:rFonts w:asciiTheme="minorHAnsi" w:hAnsiTheme="minorHAnsi" w:cstheme="minorHAnsi"/>
          <w:sz w:val="24"/>
          <w:szCs w:val="24"/>
        </w:rPr>
        <w:t xml:space="preserve"> в пункте 3.7. настоящего Порядка, и направление ответа лицу, представившему предложение, осуществляется уполномоченным органом в течени</w:t>
      </w:r>
      <w:r w:rsidR="006C6584" w:rsidRPr="000B5884">
        <w:rPr>
          <w:rFonts w:asciiTheme="minorHAnsi" w:hAnsiTheme="minorHAnsi" w:cstheme="minorHAnsi"/>
          <w:sz w:val="24"/>
          <w:szCs w:val="24"/>
        </w:rPr>
        <w:t>е</w:t>
      </w:r>
      <w:r w:rsidRPr="000B5884">
        <w:rPr>
          <w:rFonts w:asciiTheme="minorHAnsi" w:hAnsiTheme="minorHAnsi" w:cstheme="minorHAnsi"/>
          <w:sz w:val="24"/>
          <w:szCs w:val="24"/>
        </w:rPr>
        <w:t xml:space="preserve"> 30 календарных дней с даты </w:t>
      </w:r>
      <w:r w:rsidR="00F875C3" w:rsidRPr="000B5884">
        <w:rPr>
          <w:rFonts w:asciiTheme="minorHAnsi" w:hAnsiTheme="minorHAnsi" w:cstheme="minorHAnsi"/>
          <w:sz w:val="24"/>
          <w:szCs w:val="24"/>
        </w:rPr>
        <w:t>их</w:t>
      </w:r>
      <w:r w:rsidRPr="000B5884">
        <w:rPr>
          <w:rFonts w:asciiTheme="minorHAnsi" w:hAnsiTheme="minorHAnsi" w:cstheme="minorHAnsi"/>
          <w:sz w:val="24"/>
          <w:szCs w:val="24"/>
        </w:rPr>
        <w:t xml:space="preserve"> поступления.</w:t>
      </w:r>
    </w:p>
    <w:p w:rsidR="006C6584" w:rsidRPr="000B58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По результатам рассмотрения предложения уполномоченным органом принимается одно из следующих решений:</w:t>
      </w:r>
    </w:p>
    <w:p w:rsidR="006C6584" w:rsidRPr="000B58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о включении сведений об имуществе, в отношении которого поступило предложение, в Перечень; </w:t>
      </w:r>
    </w:p>
    <w:p w:rsidR="006C6584" w:rsidRPr="000B58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152C80" w:rsidRPr="000B5884" w:rsidRDefault="006C6584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об отказе в учете предложений.</w:t>
      </w:r>
    </w:p>
    <w:p w:rsidR="006C6584" w:rsidRPr="000B5884" w:rsidRDefault="00152C80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3.9. Проект постанов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ления администрации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о включении в Перечень,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с даты принятия им соответствующего решения.</w:t>
      </w:r>
      <w:r w:rsidR="006C6584" w:rsidRPr="000B58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lastRenderedPageBreak/>
        <w:t xml:space="preserve">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</w:t>
      </w:r>
      <w:r w:rsidR="00152C80" w:rsidRPr="000B5884">
        <w:rPr>
          <w:rFonts w:asciiTheme="minorHAnsi" w:hAnsiTheme="minorHAnsi" w:cstheme="minorHAnsi"/>
          <w:sz w:val="24"/>
          <w:szCs w:val="24"/>
        </w:rPr>
        <w:t xml:space="preserve"> или исключения сведений об имуществе из Перечня</w:t>
      </w:r>
      <w:r w:rsidRPr="000B5884">
        <w:rPr>
          <w:rFonts w:asciiTheme="minorHAnsi" w:hAnsiTheme="minorHAnsi" w:cstheme="minorHAnsi"/>
          <w:sz w:val="24"/>
          <w:szCs w:val="24"/>
        </w:rPr>
        <w:t>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152C80" w:rsidRPr="000B5884">
        <w:rPr>
          <w:rFonts w:asciiTheme="minorHAnsi" w:hAnsiTheme="minorHAnsi" w:cstheme="minorHAnsi"/>
          <w:sz w:val="24"/>
          <w:szCs w:val="24"/>
        </w:rPr>
        <w:t>10</w:t>
      </w:r>
      <w:r w:rsidR="00347C84" w:rsidRPr="000B5884">
        <w:rPr>
          <w:rFonts w:asciiTheme="minorHAnsi" w:hAnsiTheme="minorHAnsi" w:cstheme="minorHAnsi"/>
          <w:sz w:val="24"/>
          <w:szCs w:val="24"/>
        </w:rPr>
        <w:t>. Сведения о муниципальном</w:t>
      </w:r>
      <w:r w:rsidRPr="000B5884">
        <w:rPr>
          <w:rFonts w:asciiTheme="minorHAnsi" w:hAnsiTheme="minorHAnsi" w:cstheme="minorHAnsi"/>
          <w:sz w:val="24"/>
          <w:szCs w:val="24"/>
        </w:rPr>
        <w:t xml:space="preserve"> имуществе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</w:t>
      </w:r>
      <w:r w:rsidRPr="000B5884">
        <w:rPr>
          <w:rFonts w:asciiTheme="minorHAnsi" w:hAnsiTheme="minorHAnsi" w:cstheme="minorHAnsi"/>
          <w:sz w:val="24"/>
          <w:szCs w:val="24"/>
        </w:rPr>
        <w:t xml:space="preserve"> могут быть исключены из Перечня, если:</w:t>
      </w:r>
    </w:p>
    <w:p w:rsidR="00291CA8" w:rsidRPr="000B5884" w:rsidRDefault="00C0374A" w:rsidP="00291C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152C80" w:rsidRPr="000B5884">
        <w:rPr>
          <w:rFonts w:asciiTheme="minorHAnsi" w:hAnsiTheme="minorHAnsi" w:cstheme="minorHAnsi"/>
          <w:sz w:val="24"/>
          <w:szCs w:val="24"/>
        </w:rPr>
        <w:t>10</w:t>
      </w:r>
      <w:r w:rsidR="00291CA8" w:rsidRPr="000B5884">
        <w:rPr>
          <w:rFonts w:asciiTheme="minorHAnsi" w:hAnsiTheme="minorHAnsi" w:cstheme="minorHAnsi"/>
          <w:sz w:val="24"/>
          <w:szCs w:val="24"/>
        </w:rPr>
        <w:t>.1.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В течение 2 лет со дня включе</w:t>
      </w:r>
      <w:r w:rsidR="00347C84" w:rsidRPr="000B5884">
        <w:rPr>
          <w:rFonts w:asciiTheme="minorHAnsi" w:hAnsiTheme="minorHAnsi" w:cstheme="minorHAnsi"/>
          <w:sz w:val="24"/>
          <w:szCs w:val="24"/>
        </w:rPr>
        <w:t>ния сведений о муниципальном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имуществе</w:t>
      </w:r>
      <w:r w:rsidR="002016CC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087884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2016CC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</w:t>
      </w:r>
      <w:r w:rsidR="00291CA8" w:rsidRPr="000B5884">
        <w:rPr>
          <w:rFonts w:asciiTheme="minorHAnsi" w:hAnsiTheme="minorHAnsi" w:cstheme="minorHAnsi"/>
          <w:sz w:val="24"/>
          <w:szCs w:val="24"/>
        </w:rPr>
        <w:t>в Перечень в отношении такого имущества от субъектов малого и среднего предпринимательства не поступило:</w:t>
      </w:r>
    </w:p>
    <w:p w:rsidR="00291CA8" w:rsidRPr="000B5884" w:rsidRDefault="00291CA8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291CA8" w:rsidRPr="000B5884" w:rsidRDefault="00291CA8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– 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8" w:history="1">
        <w:r w:rsidRPr="000B5884">
          <w:rPr>
            <w:rFonts w:asciiTheme="minorHAnsi" w:hAnsiTheme="minorHAnsi" w:cstheme="minorHAnsi"/>
            <w:sz w:val="24"/>
            <w:szCs w:val="24"/>
          </w:rPr>
          <w:t>законом</w:t>
        </w:r>
      </w:hyperlink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</w:rPr>
        <w:t>от 26.07.2006 №135-ФЗ «О защите конкуренции».</w:t>
      </w:r>
    </w:p>
    <w:p w:rsidR="00291CA8" w:rsidRPr="000B5884" w:rsidRDefault="00C0374A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2233D7" w:rsidRPr="000B5884">
        <w:rPr>
          <w:rFonts w:asciiTheme="minorHAnsi" w:hAnsiTheme="minorHAnsi" w:cstheme="minorHAnsi"/>
          <w:sz w:val="24"/>
          <w:szCs w:val="24"/>
        </w:rPr>
        <w:t>10</w:t>
      </w:r>
      <w:r w:rsidR="00291CA8" w:rsidRPr="000B5884">
        <w:rPr>
          <w:rFonts w:asciiTheme="minorHAnsi" w:hAnsiTheme="minorHAnsi" w:cstheme="minorHAnsi"/>
          <w:sz w:val="24"/>
          <w:szCs w:val="24"/>
        </w:rPr>
        <w:t>.2.</w:t>
      </w:r>
      <w:r w:rsidR="00347C84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291CA8" w:rsidRPr="000B5884">
        <w:rPr>
          <w:rFonts w:asciiTheme="minorHAnsi" w:hAnsiTheme="minorHAnsi" w:cstheme="minorHAnsi"/>
          <w:sz w:val="24"/>
          <w:szCs w:val="24"/>
        </w:rPr>
        <w:t>В</w:t>
      </w:r>
      <w:r w:rsidRPr="000B5884">
        <w:rPr>
          <w:rFonts w:asciiTheme="minorHAnsi" w:hAnsiTheme="minorHAnsi" w:cstheme="minorHAnsi"/>
          <w:sz w:val="24"/>
          <w:szCs w:val="24"/>
        </w:rPr>
        <w:t>озникновения потребности в имуществе для решения установленных статьей 1</w:t>
      </w:r>
      <w:r w:rsidR="00846CFE" w:rsidRPr="000B5884">
        <w:rPr>
          <w:rFonts w:asciiTheme="minorHAnsi" w:hAnsiTheme="minorHAnsi" w:cstheme="minorHAnsi"/>
          <w:sz w:val="24"/>
          <w:szCs w:val="24"/>
        </w:rPr>
        <w:t>5</w:t>
      </w:r>
      <w:r w:rsidRPr="000B5884">
        <w:rPr>
          <w:rFonts w:asciiTheme="minorHAnsi" w:hAnsiTheme="minorHAnsi" w:cstheme="minorHAnsi"/>
          <w:sz w:val="24"/>
          <w:szCs w:val="24"/>
        </w:rPr>
        <w:t xml:space="preserve"> Федерального закона от 06.10.2003 № 131-ФЗ «Об общих принципах местного самоуправления в Российской Федерации» вопросов местного значения.</w:t>
      </w:r>
      <w:r w:rsidR="001D5BCF" w:rsidRPr="000B58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1CA8" w:rsidRPr="000B5884" w:rsidRDefault="001D5BCF" w:rsidP="00291C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2233D7" w:rsidRPr="000B5884">
        <w:rPr>
          <w:rFonts w:asciiTheme="minorHAnsi" w:hAnsiTheme="minorHAnsi" w:cstheme="minorHAnsi"/>
          <w:sz w:val="24"/>
          <w:szCs w:val="24"/>
        </w:rPr>
        <w:t>10</w:t>
      </w:r>
      <w:r w:rsidR="00291CA8" w:rsidRPr="000B5884">
        <w:rPr>
          <w:rFonts w:asciiTheme="minorHAnsi" w:hAnsiTheme="minorHAnsi" w:cstheme="minorHAnsi"/>
          <w:sz w:val="24"/>
          <w:szCs w:val="24"/>
        </w:rPr>
        <w:t>.3. Отсутствует согласие со стороны субъекта малого и среднего предпринимательства, арендующего имущество.</w:t>
      </w:r>
    </w:p>
    <w:p w:rsidR="00291CA8" w:rsidRPr="000B5884" w:rsidRDefault="001D5BCF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3.</w:t>
      </w:r>
      <w:r w:rsidR="002233D7" w:rsidRPr="000B5884">
        <w:rPr>
          <w:rFonts w:asciiTheme="minorHAnsi" w:hAnsiTheme="minorHAnsi" w:cstheme="minorHAnsi"/>
          <w:sz w:val="24"/>
          <w:szCs w:val="24"/>
        </w:rPr>
        <w:t>10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.4. </w:t>
      </w:r>
      <w:r w:rsidR="00137376" w:rsidRPr="000B5884">
        <w:rPr>
          <w:rFonts w:asciiTheme="minorHAnsi" w:hAnsiTheme="minorHAnsi" w:cstheme="minorHAnsi"/>
          <w:sz w:val="24"/>
          <w:szCs w:val="24"/>
        </w:rPr>
        <w:t>Прекращение п</w:t>
      </w:r>
      <w:r w:rsidR="00291CA8" w:rsidRPr="000B5884">
        <w:rPr>
          <w:rFonts w:asciiTheme="minorHAnsi" w:hAnsiTheme="minorHAnsi" w:cstheme="minorHAnsi"/>
          <w:sz w:val="24"/>
          <w:szCs w:val="24"/>
        </w:rPr>
        <w:t>рав</w:t>
      </w:r>
      <w:r w:rsidR="00137376" w:rsidRPr="000B5884">
        <w:rPr>
          <w:rFonts w:asciiTheme="minorHAnsi" w:hAnsiTheme="minorHAnsi" w:cstheme="minorHAnsi"/>
          <w:sz w:val="24"/>
          <w:szCs w:val="24"/>
        </w:rPr>
        <w:t>а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137376" w:rsidRPr="000B5884">
        <w:rPr>
          <w:rFonts w:asciiTheme="minorHAnsi" w:hAnsiTheme="minorHAnsi" w:cstheme="minorHAnsi"/>
          <w:sz w:val="24"/>
          <w:szCs w:val="24"/>
        </w:rPr>
        <w:t xml:space="preserve">муниципальной 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собственности </w:t>
      </w:r>
      <w:r w:rsidR="00137376" w:rsidRPr="000B5884">
        <w:rPr>
          <w:rFonts w:asciiTheme="minorHAnsi" w:hAnsiTheme="minorHAnsi" w:cstheme="minorHAnsi"/>
          <w:sz w:val="24"/>
          <w:szCs w:val="24"/>
        </w:rPr>
        <w:t>на имущество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по решению суда или в ином установленном законом порядке.</w:t>
      </w:r>
    </w:p>
    <w:p w:rsidR="00291CA8" w:rsidRPr="000B5884" w:rsidRDefault="00425C79" w:rsidP="0029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В случае,</w:t>
      </w:r>
      <w:r w:rsidR="00291CA8" w:rsidRPr="000B5884">
        <w:rPr>
          <w:rFonts w:asciiTheme="minorHAnsi" w:hAnsiTheme="minorHAnsi" w:cstheme="minorHAnsi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>4. Опубликование Перечня</w:t>
      </w:r>
    </w:p>
    <w:p w:rsidR="00291CA8" w:rsidRPr="000B5884" w:rsidRDefault="00291CA8" w:rsidP="0029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291CA8" w:rsidRPr="000B5884" w:rsidRDefault="00291CA8" w:rsidP="00846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</w:rPr>
        <w:t xml:space="preserve">Перечень и </w:t>
      </w:r>
      <w:r w:rsidR="00846CFE" w:rsidRPr="000B5884">
        <w:rPr>
          <w:rFonts w:asciiTheme="minorHAnsi" w:hAnsiTheme="minorHAnsi" w:cstheme="minorHAnsi"/>
          <w:sz w:val="24"/>
          <w:szCs w:val="24"/>
        </w:rPr>
        <w:t>изменения в него подлежат о</w:t>
      </w:r>
      <w:r w:rsidRPr="000B5884">
        <w:rPr>
          <w:rFonts w:asciiTheme="minorHAnsi" w:hAnsiTheme="minorHAnsi" w:cstheme="minorHAnsi"/>
          <w:sz w:val="24"/>
          <w:szCs w:val="24"/>
        </w:rPr>
        <w:t>бязательному опубликованию в</w:t>
      </w:r>
      <w:r w:rsidR="00CC39CF" w:rsidRPr="000B5884">
        <w:rPr>
          <w:rFonts w:asciiTheme="minorHAnsi" w:hAnsiTheme="minorHAnsi" w:cstheme="minorHAnsi"/>
          <w:sz w:val="24"/>
          <w:szCs w:val="24"/>
        </w:rPr>
        <w:t xml:space="preserve"> «Черновском Вестнике»</w:t>
      </w:r>
      <w:r w:rsidR="00137376" w:rsidRPr="000B5884">
        <w:rPr>
          <w:rFonts w:asciiTheme="minorHAnsi" w:hAnsiTheme="minorHAnsi" w:cstheme="minorHAnsi"/>
          <w:sz w:val="24"/>
          <w:szCs w:val="24"/>
        </w:rPr>
        <w:t xml:space="preserve"> органов местного само</w:t>
      </w:r>
      <w:r w:rsidR="00425C79" w:rsidRPr="000B5884">
        <w:rPr>
          <w:rFonts w:asciiTheme="minorHAnsi" w:hAnsiTheme="minorHAnsi" w:cstheme="minorHAnsi"/>
          <w:sz w:val="24"/>
          <w:szCs w:val="24"/>
        </w:rPr>
        <w:t xml:space="preserve">управления </w:t>
      </w:r>
      <w:r w:rsidR="00CC39CF" w:rsidRPr="000B5884">
        <w:rPr>
          <w:rFonts w:asciiTheme="minorHAnsi" w:hAnsiTheme="minorHAnsi" w:cstheme="minorHAnsi"/>
          <w:sz w:val="24"/>
          <w:szCs w:val="24"/>
        </w:rPr>
        <w:t xml:space="preserve">Черновского сельсовета </w:t>
      </w:r>
      <w:r w:rsidR="00425C79" w:rsidRPr="000B5884">
        <w:rPr>
          <w:rFonts w:asciiTheme="minorHAnsi" w:hAnsiTheme="minorHAnsi" w:cstheme="minorHAnsi"/>
          <w:sz w:val="24"/>
          <w:szCs w:val="24"/>
        </w:rPr>
        <w:t>Кыштовского</w:t>
      </w:r>
      <w:r w:rsidR="00137376" w:rsidRPr="000B5884">
        <w:rPr>
          <w:rFonts w:asciiTheme="minorHAnsi" w:hAnsiTheme="minorHAnsi" w:cstheme="minorHAnsi"/>
          <w:sz w:val="24"/>
          <w:szCs w:val="24"/>
        </w:rPr>
        <w:t xml:space="preserve"> района</w:t>
      </w:r>
      <w:r w:rsidRPr="000B5884">
        <w:rPr>
          <w:rFonts w:asciiTheme="minorHAnsi" w:hAnsiTheme="minorHAnsi" w:cstheme="minorHAnsi"/>
          <w:sz w:val="24"/>
          <w:szCs w:val="24"/>
        </w:rPr>
        <w:t xml:space="preserve"> </w:t>
      </w:r>
      <w:r w:rsidR="00137376" w:rsidRPr="000B5884">
        <w:rPr>
          <w:rFonts w:asciiTheme="minorHAnsi" w:hAnsiTheme="minorHAnsi" w:cstheme="minorHAnsi"/>
          <w:sz w:val="24"/>
          <w:szCs w:val="24"/>
        </w:rPr>
        <w:t xml:space="preserve">Новосибирской области </w:t>
      </w:r>
      <w:r w:rsidR="00846CFE" w:rsidRPr="000B5884">
        <w:rPr>
          <w:rFonts w:asciiTheme="minorHAnsi" w:hAnsiTheme="minorHAnsi" w:cstheme="minorHAnsi"/>
          <w:sz w:val="24"/>
          <w:szCs w:val="24"/>
        </w:rPr>
        <w:t xml:space="preserve">и размещению на официальном </w:t>
      </w:r>
      <w:r w:rsidR="00425C79" w:rsidRPr="000B5884">
        <w:rPr>
          <w:rFonts w:asciiTheme="minorHAnsi" w:hAnsiTheme="minorHAnsi" w:cstheme="minorHAnsi"/>
          <w:sz w:val="24"/>
          <w:szCs w:val="24"/>
        </w:rPr>
        <w:t>сайте администрации Кыштовского</w:t>
      </w:r>
      <w:r w:rsidR="00846CFE" w:rsidRPr="000B5884">
        <w:rPr>
          <w:rFonts w:asciiTheme="minorHAnsi" w:hAnsiTheme="minorHAnsi" w:cstheme="minorHAnsi"/>
          <w:sz w:val="24"/>
          <w:szCs w:val="24"/>
        </w:rPr>
        <w:t xml:space="preserve"> района Новосибирской области </w:t>
      </w:r>
      <w:r w:rsidRPr="000B5884">
        <w:rPr>
          <w:rFonts w:asciiTheme="minorHAnsi" w:hAnsiTheme="minorHAnsi" w:cstheme="minorHAnsi"/>
          <w:sz w:val="24"/>
          <w:szCs w:val="24"/>
        </w:rPr>
        <w:t xml:space="preserve">в течение 10 рабочих дней со дня </w:t>
      </w:r>
      <w:r w:rsidR="00846CFE" w:rsidRPr="000B5884">
        <w:rPr>
          <w:rFonts w:asciiTheme="minorHAnsi" w:hAnsiTheme="minorHAnsi" w:cstheme="minorHAnsi"/>
          <w:sz w:val="24"/>
          <w:szCs w:val="24"/>
        </w:rPr>
        <w:t xml:space="preserve">их </w:t>
      </w:r>
      <w:r w:rsidRPr="000B5884">
        <w:rPr>
          <w:rFonts w:asciiTheme="minorHAnsi" w:hAnsiTheme="minorHAnsi" w:cstheme="minorHAnsi"/>
          <w:sz w:val="24"/>
          <w:szCs w:val="24"/>
        </w:rPr>
        <w:t>утверждения.</w:t>
      </w:r>
    </w:p>
    <w:p w:rsidR="00050048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sectPr w:rsidR="00050048" w:rsidRPr="000B5884" w:rsidSect="007225FF">
          <w:pgSz w:w="11905" w:h="16838"/>
          <w:pgMar w:top="426" w:right="567" w:bottom="142" w:left="1418" w:header="0" w:footer="0" w:gutter="0"/>
          <w:cols w:space="720"/>
        </w:sectPr>
      </w:pPr>
    </w:p>
    <w:p w:rsidR="00961F30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Pr="000B5884">
        <w:rPr>
          <w:rFonts w:asciiTheme="minorHAnsi" w:hAnsiTheme="minorHAnsi" w:cstheme="minorHAnsi"/>
          <w:sz w:val="24"/>
          <w:szCs w:val="24"/>
          <w:lang w:eastAsia="ru-RU"/>
        </w:rPr>
        <w:t> 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br/>
        <w:t xml:space="preserve">к </w:t>
      </w:r>
      <w:r w:rsidRPr="000B5884">
        <w:rPr>
          <w:rFonts w:asciiTheme="minorHAnsi" w:hAnsiTheme="minorHAnsi" w:cstheme="minorHAnsi"/>
          <w:sz w:val="24"/>
          <w:szCs w:val="24"/>
        </w:rPr>
        <w:t>Порядку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формирования, ведения и обязательного </w:t>
      </w:r>
    </w:p>
    <w:p w:rsidR="00961F30" w:rsidRPr="000B5884" w:rsidRDefault="00050048" w:rsidP="00961F30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опубликования перечня муниципального имущества</w:t>
      </w:r>
      <w:r w:rsidR="00AD559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="00CC39CF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Черновского сельсовета</w:t>
      </w:r>
    </w:p>
    <w:p w:rsidR="00961F30" w:rsidRPr="000B5884" w:rsidRDefault="00A77E15" w:rsidP="00961F30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Кыштовского</w:t>
      </w:r>
      <w:r w:rsidR="00AD559E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="00050048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, свободного </w:t>
      </w:r>
    </w:p>
    <w:p w:rsidR="00961F30" w:rsidRPr="000B5884" w:rsidRDefault="00050048" w:rsidP="00961F30">
      <w:pPr>
        <w:pStyle w:val="a3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>от прав третьих лиц</w:t>
      </w:r>
      <w:r w:rsidR="00C32DEF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 (з</w:t>
      </w:r>
      <w:r w:rsidR="002233D7" w:rsidRPr="000B5884">
        <w:rPr>
          <w:rFonts w:asciiTheme="minorHAnsi" w:eastAsiaTheme="minorHAnsi" w:hAnsiTheme="minorHAnsi" w:cstheme="minorHAnsi"/>
          <w:sz w:val="24"/>
          <w:szCs w:val="24"/>
        </w:rPr>
        <w:t xml:space="preserve">а исключением права хозяйственного </w:t>
      </w:r>
    </w:p>
    <w:p w:rsidR="00961F30" w:rsidRPr="000B5884" w:rsidRDefault="002233D7" w:rsidP="00961F30">
      <w:pPr>
        <w:pStyle w:val="a3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eastAsiaTheme="minorHAnsi" w:hAnsiTheme="minorHAnsi" w:cstheme="minorHAnsi"/>
          <w:sz w:val="24"/>
          <w:szCs w:val="24"/>
        </w:rPr>
        <w:t xml:space="preserve">ведения, права оперативного управления, а также </w:t>
      </w:r>
    </w:p>
    <w:p w:rsidR="00961F30" w:rsidRPr="000B5884" w:rsidRDefault="002233D7" w:rsidP="00961F30">
      <w:pPr>
        <w:pStyle w:val="a3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0B5884">
        <w:rPr>
          <w:rFonts w:asciiTheme="minorHAnsi" w:eastAsiaTheme="minorHAnsi" w:hAnsiTheme="minorHAnsi" w:cstheme="minorHAnsi"/>
          <w:sz w:val="24"/>
          <w:szCs w:val="24"/>
        </w:rPr>
        <w:t xml:space="preserve">имущественных прав субъектов малого и </w:t>
      </w:r>
    </w:p>
    <w:p w:rsidR="00050048" w:rsidRPr="000B5884" w:rsidRDefault="002233D7" w:rsidP="00961F30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  <w:r w:rsidRPr="000B5884">
        <w:rPr>
          <w:rFonts w:asciiTheme="minorHAnsi" w:eastAsiaTheme="minorHAnsi" w:hAnsiTheme="minorHAnsi" w:cstheme="minorHAnsi"/>
          <w:sz w:val="24"/>
          <w:szCs w:val="24"/>
        </w:rPr>
        <w:t>среднего предпринимательства</w:t>
      </w:r>
      <w:r w:rsidR="00050048" w:rsidRPr="000B5884"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050048" w:rsidRPr="000B5884" w:rsidRDefault="00050048" w:rsidP="00050048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050048" w:rsidRPr="000B5884" w:rsidRDefault="00050048" w:rsidP="00050048">
      <w:pPr>
        <w:pStyle w:val="a3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lang w:eastAsia="ru-RU"/>
        </w:rPr>
      </w:pPr>
    </w:p>
    <w:p w:rsidR="00050048" w:rsidRPr="000B5884" w:rsidRDefault="00050048" w:rsidP="00050048">
      <w:pPr>
        <w:pStyle w:val="ConsPlusNormal"/>
        <w:jc w:val="center"/>
        <w:rPr>
          <w:rFonts w:asciiTheme="minorHAnsi" w:hAnsiTheme="minorHAnsi" w:cstheme="minorHAnsi"/>
        </w:rPr>
      </w:pPr>
    </w:p>
    <w:p w:rsidR="00050048" w:rsidRPr="000B5884" w:rsidRDefault="00050048" w:rsidP="00050048">
      <w:pPr>
        <w:pStyle w:val="ConsPlusNormal"/>
        <w:jc w:val="center"/>
        <w:rPr>
          <w:rFonts w:asciiTheme="minorHAnsi" w:hAnsiTheme="minorHAnsi" w:cstheme="minorHAnsi"/>
        </w:rPr>
      </w:pPr>
      <w:r w:rsidRPr="000B5884">
        <w:rPr>
          <w:rFonts w:asciiTheme="minorHAnsi" w:hAnsiTheme="minorHAnsi" w:cstheme="minorHAnsi"/>
        </w:rPr>
        <w:t>ПЕРЕЧЕНЬ</w:t>
      </w:r>
    </w:p>
    <w:p w:rsidR="00050048" w:rsidRPr="000B5884" w:rsidRDefault="00050048" w:rsidP="00961F30">
      <w:pPr>
        <w:pStyle w:val="ConsPlusNormal"/>
        <w:tabs>
          <w:tab w:val="left" w:pos="11057"/>
          <w:tab w:val="left" w:pos="11340"/>
        </w:tabs>
        <w:jc w:val="center"/>
        <w:rPr>
          <w:rFonts w:asciiTheme="minorHAnsi" w:hAnsiTheme="minorHAnsi" w:cstheme="minorHAnsi"/>
        </w:rPr>
      </w:pPr>
      <w:r w:rsidRPr="000B5884">
        <w:rPr>
          <w:rFonts w:asciiTheme="minorHAnsi" w:hAnsiTheme="minorHAnsi" w:cstheme="minorHAnsi"/>
        </w:rPr>
        <w:t>муниципального имущества</w:t>
      </w:r>
      <w:r w:rsidR="00A77E15" w:rsidRPr="000B5884">
        <w:rPr>
          <w:rFonts w:asciiTheme="minorHAnsi" w:hAnsiTheme="minorHAnsi" w:cstheme="minorHAnsi"/>
          <w:bdr w:val="none" w:sz="0" w:space="0" w:color="auto" w:frame="1"/>
          <w:lang w:eastAsia="ru-RU"/>
        </w:rPr>
        <w:t xml:space="preserve"> </w:t>
      </w:r>
      <w:r w:rsidR="00CC39CF" w:rsidRPr="000B5884">
        <w:rPr>
          <w:rFonts w:asciiTheme="minorHAnsi" w:hAnsiTheme="minorHAnsi" w:cstheme="minorHAnsi"/>
          <w:bdr w:val="none" w:sz="0" w:space="0" w:color="auto" w:frame="1"/>
          <w:lang w:eastAsia="ru-RU"/>
        </w:rPr>
        <w:t xml:space="preserve">Черновского сельсовета </w:t>
      </w:r>
      <w:r w:rsidR="00A77E15" w:rsidRPr="000B5884">
        <w:rPr>
          <w:rFonts w:asciiTheme="minorHAnsi" w:hAnsiTheme="minorHAnsi" w:cstheme="minorHAnsi"/>
          <w:bdr w:val="none" w:sz="0" w:space="0" w:color="auto" w:frame="1"/>
          <w:lang w:eastAsia="ru-RU"/>
        </w:rPr>
        <w:t>Кыштовского</w:t>
      </w:r>
      <w:r w:rsidR="00AD559E" w:rsidRPr="000B5884">
        <w:rPr>
          <w:rFonts w:asciiTheme="minorHAnsi" w:hAnsiTheme="minorHAnsi" w:cstheme="minorHAnsi"/>
          <w:bdr w:val="none" w:sz="0" w:space="0" w:color="auto" w:frame="1"/>
          <w:lang w:eastAsia="ru-RU"/>
        </w:rPr>
        <w:t xml:space="preserve"> района Новосибирской области</w:t>
      </w:r>
      <w:r w:rsidRPr="000B5884">
        <w:rPr>
          <w:rFonts w:asciiTheme="minorHAnsi" w:hAnsiTheme="minorHAnsi" w:cstheme="minorHAnsi"/>
        </w:rPr>
        <w:t>, свободного от прав третьих лиц (</w:t>
      </w:r>
      <w:r w:rsidR="00961F30" w:rsidRPr="000B5884">
        <w:rPr>
          <w:rFonts w:asciiTheme="minorHAnsi" w:hAnsiTheme="minorHAnsi" w:cstheme="minorHAnsi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B5884">
        <w:rPr>
          <w:rFonts w:asciiTheme="minorHAnsi" w:hAnsiTheme="minorHAnsi" w:cstheme="minorHAnsi"/>
        </w:rPr>
        <w:t>)</w:t>
      </w:r>
    </w:p>
    <w:p w:rsidR="00050048" w:rsidRPr="000B5884" w:rsidRDefault="00050048" w:rsidP="0005004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:rsidR="00050048" w:rsidRPr="000B5884" w:rsidRDefault="00050048" w:rsidP="0005004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 w:rsidR="00961F30" w:rsidRPr="000B5884" w:rsidTr="00217EE7">
        <w:tc>
          <w:tcPr>
            <w:tcW w:w="566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N п/п</w:t>
            </w:r>
          </w:p>
        </w:tc>
        <w:tc>
          <w:tcPr>
            <w:tcW w:w="907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Структурированный адрес объекта</w:t>
            </w:r>
          </w:p>
        </w:tc>
      </w:tr>
      <w:tr w:rsidR="00961F30" w:rsidRPr="000B5884" w:rsidTr="00217EE7">
        <w:tc>
          <w:tcPr>
            <w:tcW w:w="566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1F30" w:rsidRPr="000B5884" w:rsidRDefault="00961F30" w:rsidP="00B86B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961F30" w:rsidRPr="000B5884" w:rsidRDefault="00961F30" w:rsidP="00B86B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вид населенного пункта</w:t>
            </w:r>
          </w:p>
        </w:tc>
        <w:tc>
          <w:tcPr>
            <w:tcW w:w="992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номер дома (включая литеру)</w:t>
            </w:r>
          </w:p>
        </w:tc>
        <w:tc>
          <w:tcPr>
            <w:tcW w:w="156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тип и номер корпуса, строения, владения</w:t>
            </w:r>
          </w:p>
        </w:tc>
      </w:tr>
      <w:tr w:rsidR="00961F30" w:rsidRPr="000B5884" w:rsidTr="00217EE7">
        <w:tc>
          <w:tcPr>
            <w:tcW w:w="56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4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4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2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92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5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13</w:t>
            </w:r>
          </w:p>
        </w:tc>
      </w:tr>
    </w:tbl>
    <w:p w:rsidR="00050048" w:rsidRPr="000B5884" w:rsidRDefault="00050048" w:rsidP="00FC185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793"/>
        <w:gridCol w:w="1587"/>
        <w:gridCol w:w="5082"/>
        <w:gridCol w:w="2268"/>
        <w:gridCol w:w="1985"/>
        <w:gridCol w:w="2268"/>
      </w:tblGrid>
      <w:tr w:rsidR="00961F30" w:rsidRPr="000B5884" w:rsidTr="00217EE7">
        <w:tc>
          <w:tcPr>
            <w:tcW w:w="1247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Вид объекта недвижимости; движимое имущество</w:t>
            </w:r>
          </w:p>
        </w:tc>
        <w:tc>
          <w:tcPr>
            <w:tcW w:w="13983" w:type="dxa"/>
            <w:gridSpan w:val="6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Сведения о недвижимом имуществе</w:t>
            </w:r>
          </w:p>
        </w:tc>
      </w:tr>
      <w:tr w:rsidR="00961F30" w:rsidRPr="000B5884" w:rsidTr="00217EE7">
        <w:tc>
          <w:tcPr>
            <w:tcW w:w="124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объекта учета</w:t>
            </w:r>
          </w:p>
        </w:tc>
      </w:tr>
      <w:tr w:rsidR="00961F30" w:rsidRPr="000B5884" w:rsidTr="00217EE7">
        <w:trPr>
          <w:trHeight w:val="537"/>
        </w:trPr>
        <w:tc>
          <w:tcPr>
            <w:tcW w:w="124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2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0B5884">
              <w:rPr>
                <w:rFonts w:asciiTheme="minorHAnsi" w:hAnsiTheme="minorHAnsi" w:cstheme="minorHAnsi"/>
              </w:rPr>
              <w:lastRenderedPageBreak/>
              <w:t>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lastRenderedPageBreak/>
              <w:t xml:space="preserve">фактическое значение/проектируемое значение (для объектов </w:t>
            </w:r>
            <w:r w:rsidRPr="000B5884">
              <w:rPr>
                <w:rFonts w:asciiTheme="minorHAnsi" w:hAnsiTheme="minorHAnsi" w:cstheme="minorHAnsi"/>
              </w:rPr>
              <w:lastRenderedPageBreak/>
              <w:t>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lastRenderedPageBreak/>
              <w:t xml:space="preserve">единица измерения (для площади - кв. м; для </w:t>
            </w:r>
            <w:r w:rsidRPr="000B5884">
              <w:rPr>
                <w:rFonts w:asciiTheme="minorHAnsi" w:hAnsiTheme="minorHAnsi" w:cstheme="minorHAnsi"/>
              </w:rPr>
              <w:lastRenderedPageBreak/>
              <w:t>протяженности - м; для глубины залегания - м; для объема - куб. м)</w:t>
            </w:r>
          </w:p>
        </w:tc>
        <w:tc>
          <w:tcPr>
            <w:tcW w:w="2268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F30" w:rsidRPr="000B5884" w:rsidTr="00217EE7">
        <w:tc>
          <w:tcPr>
            <w:tcW w:w="124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номер</w:t>
            </w:r>
          </w:p>
        </w:tc>
        <w:tc>
          <w:tcPr>
            <w:tcW w:w="158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 xml:space="preserve">тип </w:t>
            </w:r>
            <w:r w:rsidRPr="000B5884">
              <w:rPr>
                <w:rFonts w:asciiTheme="minorHAnsi" w:hAnsiTheme="minorHAnsi" w:cstheme="minorHAnsi"/>
              </w:rPr>
              <w:lastRenderedPageBreak/>
              <w:t>(кадастровый, условный, устаревший)</w:t>
            </w:r>
          </w:p>
        </w:tc>
        <w:tc>
          <w:tcPr>
            <w:tcW w:w="5082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F30" w:rsidRPr="000B5884" w:rsidTr="00217EE7">
        <w:tc>
          <w:tcPr>
            <w:tcW w:w="124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79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8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082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268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85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268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20</w:t>
            </w:r>
          </w:p>
        </w:tc>
      </w:tr>
    </w:tbl>
    <w:p w:rsidR="00961F30" w:rsidRPr="000B5884" w:rsidRDefault="00961F30" w:rsidP="00FC185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961F30" w:rsidRPr="000B5884" w:rsidTr="00217EE7">
        <w:tc>
          <w:tcPr>
            <w:tcW w:w="5896" w:type="dxa"/>
            <w:gridSpan w:val="6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Сведения о праве аренды или безвозмездного пользования имуществом</w:t>
            </w:r>
          </w:p>
        </w:tc>
      </w:tr>
      <w:tr w:rsidR="00961F30" w:rsidRPr="000B5884" w:rsidTr="00217EE7">
        <w:tc>
          <w:tcPr>
            <w:tcW w:w="5896" w:type="dxa"/>
            <w:gridSpan w:val="6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субъекта малого и среднего предпринимательства</w:t>
            </w:r>
          </w:p>
        </w:tc>
      </w:tr>
      <w:tr w:rsidR="00961F30" w:rsidRPr="000B5884" w:rsidTr="00217EE7">
        <w:tc>
          <w:tcPr>
            <w:tcW w:w="1361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год выпуска</w:t>
            </w:r>
          </w:p>
        </w:tc>
        <w:tc>
          <w:tcPr>
            <w:tcW w:w="1191" w:type="dxa"/>
            <w:vMerge w:val="restart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7" w:type="dxa"/>
            <w:gridSpan w:val="3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документы-основания</w:t>
            </w:r>
          </w:p>
        </w:tc>
      </w:tr>
      <w:tr w:rsidR="00961F30" w:rsidRPr="000B5884" w:rsidTr="00217EE7">
        <w:tc>
          <w:tcPr>
            <w:tcW w:w="1361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61F30" w:rsidRPr="000B5884" w:rsidRDefault="00961F30" w:rsidP="007C6D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полное наименование</w:t>
            </w:r>
          </w:p>
        </w:tc>
        <w:tc>
          <w:tcPr>
            <w:tcW w:w="73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ОГРН</w:t>
            </w:r>
          </w:p>
        </w:tc>
        <w:tc>
          <w:tcPr>
            <w:tcW w:w="62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ИНН</w:t>
            </w:r>
          </w:p>
        </w:tc>
        <w:tc>
          <w:tcPr>
            <w:tcW w:w="79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дата заключения договора</w:t>
            </w:r>
          </w:p>
        </w:tc>
        <w:tc>
          <w:tcPr>
            <w:tcW w:w="145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полное наименование</w:t>
            </w:r>
          </w:p>
        </w:tc>
        <w:tc>
          <w:tcPr>
            <w:tcW w:w="851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ОГРН</w:t>
            </w:r>
          </w:p>
        </w:tc>
        <w:tc>
          <w:tcPr>
            <w:tcW w:w="85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ИНН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дата заключения договора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дата окончания действия договора</w:t>
            </w:r>
          </w:p>
        </w:tc>
      </w:tr>
      <w:tr w:rsidR="00961F30" w:rsidRPr="000B5884" w:rsidTr="00217EE7">
        <w:tc>
          <w:tcPr>
            <w:tcW w:w="1361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5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02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0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6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91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0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3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2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94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53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567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51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850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76" w:type="dxa"/>
          </w:tcPr>
          <w:p w:rsidR="00961F30" w:rsidRPr="000B5884" w:rsidRDefault="00961F30" w:rsidP="007C6D0F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0B5884">
              <w:rPr>
                <w:rFonts w:asciiTheme="minorHAnsi" w:hAnsiTheme="minorHAnsi" w:cstheme="minorHAnsi"/>
              </w:rPr>
              <w:t>36</w:t>
            </w:r>
          </w:p>
        </w:tc>
      </w:tr>
    </w:tbl>
    <w:p w:rsidR="00961F30" w:rsidRPr="000B5884" w:rsidRDefault="00961F30" w:rsidP="00FC1850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sectPr w:rsidR="00961F30" w:rsidRPr="000B5884" w:rsidSect="00A77E15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1C" w:rsidRDefault="00BA241C" w:rsidP="00291CA8">
      <w:pPr>
        <w:spacing w:after="0" w:line="240" w:lineRule="auto"/>
      </w:pPr>
      <w:r>
        <w:separator/>
      </w:r>
    </w:p>
  </w:endnote>
  <w:endnote w:type="continuationSeparator" w:id="0">
    <w:p w:rsidR="00BA241C" w:rsidRDefault="00BA241C" w:rsidP="0029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1C" w:rsidRDefault="00BA241C" w:rsidP="00291CA8">
      <w:pPr>
        <w:spacing w:after="0" w:line="240" w:lineRule="auto"/>
      </w:pPr>
      <w:r>
        <w:separator/>
      </w:r>
    </w:p>
  </w:footnote>
  <w:footnote w:type="continuationSeparator" w:id="0">
    <w:p w:rsidR="00BA241C" w:rsidRDefault="00BA241C" w:rsidP="0029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0C5"/>
    <w:rsid w:val="000061DE"/>
    <w:rsid w:val="000239E1"/>
    <w:rsid w:val="00025316"/>
    <w:rsid w:val="00050048"/>
    <w:rsid w:val="00087884"/>
    <w:rsid w:val="000B5884"/>
    <w:rsid w:val="000B6E5F"/>
    <w:rsid w:val="000E0B12"/>
    <w:rsid w:val="0011707D"/>
    <w:rsid w:val="00127DCC"/>
    <w:rsid w:val="00136CB2"/>
    <w:rsid w:val="00137376"/>
    <w:rsid w:val="00152C80"/>
    <w:rsid w:val="001C6C8A"/>
    <w:rsid w:val="001D5BCF"/>
    <w:rsid w:val="001F4A2C"/>
    <w:rsid w:val="002016CC"/>
    <w:rsid w:val="00205BEF"/>
    <w:rsid w:val="00217EE7"/>
    <w:rsid w:val="002233D7"/>
    <w:rsid w:val="002273B8"/>
    <w:rsid w:val="0023330B"/>
    <w:rsid w:val="00291CA8"/>
    <w:rsid w:val="002961C4"/>
    <w:rsid w:val="002B2D37"/>
    <w:rsid w:val="002D4537"/>
    <w:rsid w:val="002E1FDF"/>
    <w:rsid w:val="002F0F1B"/>
    <w:rsid w:val="0030173E"/>
    <w:rsid w:val="0032102E"/>
    <w:rsid w:val="00325818"/>
    <w:rsid w:val="0032758B"/>
    <w:rsid w:val="003470C5"/>
    <w:rsid w:val="00347C84"/>
    <w:rsid w:val="003D2971"/>
    <w:rsid w:val="00401711"/>
    <w:rsid w:val="0040253A"/>
    <w:rsid w:val="00425C79"/>
    <w:rsid w:val="0044694C"/>
    <w:rsid w:val="0045123B"/>
    <w:rsid w:val="004525DD"/>
    <w:rsid w:val="00480CB7"/>
    <w:rsid w:val="00494F2C"/>
    <w:rsid w:val="004C79AE"/>
    <w:rsid w:val="005033F8"/>
    <w:rsid w:val="005035BE"/>
    <w:rsid w:val="005223D5"/>
    <w:rsid w:val="0054276B"/>
    <w:rsid w:val="005605A2"/>
    <w:rsid w:val="0057528E"/>
    <w:rsid w:val="005A708D"/>
    <w:rsid w:val="005D4BC9"/>
    <w:rsid w:val="005D7767"/>
    <w:rsid w:val="00621166"/>
    <w:rsid w:val="00655CDF"/>
    <w:rsid w:val="006639CD"/>
    <w:rsid w:val="00671E01"/>
    <w:rsid w:val="006A7A21"/>
    <w:rsid w:val="006C6584"/>
    <w:rsid w:val="006C6C74"/>
    <w:rsid w:val="006E489D"/>
    <w:rsid w:val="006F4D21"/>
    <w:rsid w:val="00706821"/>
    <w:rsid w:val="00715ED6"/>
    <w:rsid w:val="007225FF"/>
    <w:rsid w:val="0075524E"/>
    <w:rsid w:val="007577A9"/>
    <w:rsid w:val="007A2839"/>
    <w:rsid w:val="007B3BE4"/>
    <w:rsid w:val="007C01BD"/>
    <w:rsid w:val="007C429C"/>
    <w:rsid w:val="007C4796"/>
    <w:rsid w:val="00846CFE"/>
    <w:rsid w:val="008D0499"/>
    <w:rsid w:val="0090490B"/>
    <w:rsid w:val="00906656"/>
    <w:rsid w:val="00932FD1"/>
    <w:rsid w:val="009330BB"/>
    <w:rsid w:val="00961F30"/>
    <w:rsid w:val="00964BEC"/>
    <w:rsid w:val="009726E2"/>
    <w:rsid w:val="009A5470"/>
    <w:rsid w:val="009B3440"/>
    <w:rsid w:val="009E3F2F"/>
    <w:rsid w:val="009F48F6"/>
    <w:rsid w:val="009F5978"/>
    <w:rsid w:val="009F5D2D"/>
    <w:rsid w:val="00A27F1F"/>
    <w:rsid w:val="00A3358F"/>
    <w:rsid w:val="00A54E90"/>
    <w:rsid w:val="00A73442"/>
    <w:rsid w:val="00A756E9"/>
    <w:rsid w:val="00A77E15"/>
    <w:rsid w:val="00AC43A1"/>
    <w:rsid w:val="00AD2EA6"/>
    <w:rsid w:val="00AD559E"/>
    <w:rsid w:val="00AE583A"/>
    <w:rsid w:val="00B63708"/>
    <w:rsid w:val="00B65B79"/>
    <w:rsid w:val="00B7216E"/>
    <w:rsid w:val="00B72E26"/>
    <w:rsid w:val="00B7755B"/>
    <w:rsid w:val="00B86BD4"/>
    <w:rsid w:val="00BA241C"/>
    <w:rsid w:val="00BA7092"/>
    <w:rsid w:val="00BA7930"/>
    <w:rsid w:val="00BB029E"/>
    <w:rsid w:val="00BD688A"/>
    <w:rsid w:val="00BE298A"/>
    <w:rsid w:val="00BF10F8"/>
    <w:rsid w:val="00C0374A"/>
    <w:rsid w:val="00C05CB7"/>
    <w:rsid w:val="00C21C52"/>
    <w:rsid w:val="00C32DEF"/>
    <w:rsid w:val="00C41134"/>
    <w:rsid w:val="00C64394"/>
    <w:rsid w:val="00C65B06"/>
    <w:rsid w:val="00CC39CF"/>
    <w:rsid w:val="00CF3D76"/>
    <w:rsid w:val="00D03AA6"/>
    <w:rsid w:val="00D46934"/>
    <w:rsid w:val="00D5599F"/>
    <w:rsid w:val="00D617AA"/>
    <w:rsid w:val="00D77211"/>
    <w:rsid w:val="00DC46AF"/>
    <w:rsid w:val="00DC7BA4"/>
    <w:rsid w:val="00E2190C"/>
    <w:rsid w:val="00E30C9E"/>
    <w:rsid w:val="00E4796D"/>
    <w:rsid w:val="00EA3F7E"/>
    <w:rsid w:val="00EA674E"/>
    <w:rsid w:val="00EC1DEA"/>
    <w:rsid w:val="00F215C1"/>
    <w:rsid w:val="00F550A6"/>
    <w:rsid w:val="00F5519F"/>
    <w:rsid w:val="00F81042"/>
    <w:rsid w:val="00F875C3"/>
    <w:rsid w:val="00F9311A"/>
    <w:rsid w:val="00FA64FE"/>
    <w:rsid w:val="00FC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3D1C-8213-4F0B-A6AD-3BFC330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C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1BD"/>
    <w:pPr>
      <w:ind w:left="720"/>
      <w:contextualSpacing/>
    </w:pPr>
  </w:style>
  <w:style w:type="table" w:styleId="a7">
    <w:name w:val="Table Grid"/>
    <w:basedOn w:val="a1"/>
    <w:uiPriority w:val="59"/>
    <w:rsid w:val="00D4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91CA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C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1CA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79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7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6A95-326E-4AA4-A4F4-8C0BBAD3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Лепетюха А.М.</dc:creator>
  <cp:lastModifiedBy>Пользователь Windows</cp:lastModifiedBy>
  <cp:revision>41</cp:revision>
  <cp:lastPrinted>2019-01-15T04:52:00Z</cp:lastPrinted>
  <dcterms:created xsi:type="dcterms:W3CDTF">2017-03-06T08:05:00Z</dcterms:created>
  <dcterms:modified xsi:type="dcterms:W3CDTF">2019-04-09T07:44:00Z</dcterms:modified>
</cp:coreProperties>
</file>